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0AF4" w14:textId="77777777" w:rsidR="00772792" w:rsidRPr="005D7743" w:rsidRDefault="00772792" w:rsidP="00361950">
      <w:pPr>
        <w:jc w:val="center"/>
        <w:textAlignment w:val="baseline"/>
        <w:rPr>
          <w:rFonts w:ascii="Garamond" w:hAnsi="Garamond" w:cs="Segoe UI"/>
          <w:b/>
          <w:bCs/>
          <w:sz w:val="22"/>
          <w:szCs w:val="22"/>
          <w:lang w:eastAsia="es-CO"/>
        </w:rPr>
      </w:pPr>
    </w:p>
    <w:p w14:paraId="5BF0697D" w14:textId="77777777" w:rsidR="00772792" w:rsidRPr="005D7743" w:rsidRDefault="00772792" w:rsidP="00361950">
      <w:pPr>
        <w:jc w:val="center"/>
        <w:textAlignment w:val="baseline"/>
        <w:rPr>
          <w:rFonts w:ascii="Garamond" w:hAnsi="Garamond" w:cs="Segoe UI"/>
          <w:b/>
          <w:bCs/>
          <w:sz w:val="22"/>
          <w:szCs w:val="22"/>
          <w:lang w:eastAsia="es-CO"/>
        </w:rPr>
      </w:pPr>
    </w:p>
    <w:p w14:paraId="52B047BA"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4FBC8FB9"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0FE28E4B"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01797DCF" w14:textId="77777777" w:rsidR="00361950" w:rsidRPr="00D70747" w:rsidRDefault="00361950" w:rsidP="00361950">
      <w:pPr>
        <w:jc w:val="center"/>
        <w:textAlignment w:val="baseline"/>
        <w:rPr>
          <w:rFonts w:ascii="Garamond" w:hAnsi="Garamond" w:cs="Segoe UI"/>
          <w:sz w:val="22"/>
          <w:szCs w:val="22"/>
          <w:lang w:val="en-US" w:eastAsia="es-CO"/>
        </w:rPr>
      </w:pPr>
    </w:p>
    <w:p w14:paraId="2CDC2845" w14:textId="77777777" w:rsidR="00361950" w:rsidRPr="00D70747" w:rsidRDefault="00361950" w:rsidP="00361950">
      <w:pPr>
        <w:jc w:val="center"/>
        <w:textAlignment w:val="baseline"/>
        <w:rPr>
          <w:rFonts w:ascii="Garamond" w:hAnsi="Garamond" w:cs="Segoe UI"/>
          <w:sz w:val="22"/>
          <w:szCs w:val="22"/>
          <w:lang w:val="en-US" w:eastAsia="es-CO"/>
        </w:rPr>
      </w:pPr>
    </w:p>
    <w:p w14:paraId="1501B025"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7CCF2895" w14:textId="15D52599" w:rsidR="00361950" w:rsidRPr="00D70747" w:rsidRDefault="006E79E6" w:rsidP="00361950">
      <w:pPr>
        <w:jc w:val="center"/>
        <w:textAlignment w:val="baseline"/>
        <w:rPr>
          <w:b/>
          <w:sz w:val="22"/>
          <w:szCs w:val="22"/>
          <w:lang w:val="en-US" w:eastAsia="es-CO"/>
        </w:rPr>
      </w:pPr>
      <w:commentRangeStart w:id="0"/>
      <w:r w:rsidRPr="00D70747">
        <w:rPr>
          <w:rFonts w:ascii="Garamond" w:hAnsi="Garamond" w:cs="Segoe UI"/>
          <w:b/>
          <w:color w:val="FF0000"/>
          <w:sz w:val="22"/>
          <w:szCs w:val="22"/>
          <w:lang w:val="en-US" w:eastAsia="es-CO"/>
        </w:rPr>
        <w:t>FDLM -</w:t>
      </w:r>
      <w:commentRangeEnd w:id="0"/>
      <w:r w:rsidR="009D22CE">
        <w:rPr>
          <w:rStyle w:val="Refdecomentario"/>
        </w:rPr>
        <w:commentReference w:id="0"/>
      </w:r>
    </w:p>
    <w:p w14:paraId="3254D9F9"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b/>
          <w:bCs/>
          <w:sz w:val="22"/>
          <w:szCs w:val="22"/>
          <w:lang w:val="en-US" w:eastAsia="es-CO"/>
        </w:rPr>
        <w:t> </w:t>
      </w:r>
      <w:r w:rsidRPr="00D70747">
        <w:rPr>
          <w:rFonts w:ascii="Garamond" w:hAnsi="Garamond" w:cs="Segoe UI"/>
          <w:sz w:val="22"/>
          <w:szCs w:val="22"/>
          <w:lang w:val="en-US" w:eastAsia="es-CO"/>
        </w:rPr>
        <w:t> </w:t>
      </w:r>
    </w:p>
    <w:p w14:paraId="7C3AEEA9"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7BE2B4FD"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434647D2"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7A3E0B24"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393E6BB3"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2AB6832D"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36D32453" w14:textId="77777777" w:rsidR="00361950" w:rsidRPr="005D7743" w:rsidRDefault="00361950" w:rsidP="00361950">
      <w:pPr>
        <w:jc w:val="center"/>
        <w:textAlignment w:val="baseline"/>
        <w:rPr>
          <w:rFonts w:ascii="Garamond" w:hAnsi="Garamond" w:cs="Segoe UI"/>
          <w:sz w:val="22"/>
          <w:szCs w:val="22"/>
          <w:lang w:eastAsia="es-CO"/>
        </w:rPr>
      </w:pPr>
      <w:r w:rsidRPr="005D7743">
        <w:rPr>
          <w:sz w:val="22"/>
          <w:szCs w:val="22"/>
          <w:lang w:eastAsia="es-CO"/>
        </w:rPr>
        <w:t> </w:t>
      </w:r>
      <w:r w:rsidRPr="005D7743">
        <w:rPr>
          <w:rFonts w:ascii="Garamond" w:hAnsi="Garamond" w:cs="Segoe UI"/>
          <w:sz w:val="22"/>
          <w:szCs w:val="22"/>
          <w:lang w:eastAsia="es-CO"/>
        </w:rPr>
        <w:t> </w:t>
      </w:r>
    </w:p>
    <w:p w14:paraId="5D2548DC" w14:textId="77777777" w:rsidR="00361950" w:rsidRPr="005D7743" w:rsidRDefault="00361950" w:rsidP="00361950">
      <w:pPr>
        <w:jc w:val="center"/>
        <w:textAlignment w:val="baseline"/>
        <w:rPr>
          <w:rFonts w:ascii="Garamond" w:hAnsi="Garamond" w:cs="Segoe UI"/>
          <w:sz w:val="22"/>
          <w:szCs w:val="22"/>
          <w:lang w:eastAsia="es-CO"/>
        </w:rPr>
      </w:pPr>
      <w:r w:rsidRPr="005D7743">
        <w:rPr>
          <w:sz w:val="22"/>
          <w:szCs w:val="22"/>
          <w:lang w:eastAsia="es-CO"/>
        </w:rPr>
        <w:t> </w:t>
      </w:r>
      <w:r w:rsidRPr="005D7743">
        <w:rPr>
          <w:rFonts w:ascii="Garamond" w:hAnsi="Garamond" w:cs="Segoe UI"/>
          <w:sz w:val="22"/>
          <w:szCs w:val="22"/>
          <w:lang w:eastAsia="es-CO"/>
        </w:rPr>
        <w:t> </w:t>
      </w:r>
    </w:p>
    <w:p w14:paraId="7A690F69"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ANEXO TÉCNICO</w:t>
      </w:r>
      <w:r w:rsidRPr="005D7743">
        <w:rPr>
          <w:sz w:val="22"/>
          <w:szCs w:val="22"/>
          <w:lang w:eastAsia="es-CO"/>
        </w:rPr>
        <w:t> </w:t>
      </w:r>
      <w:r w:rsidRPr="005D7743">
        <w:rPr>
          <w:rFonts w:ascii="Garamond" w:hAnsi="Garamond" w:cs="Segoe UI"/>
          <w:sz w:val="22"/>
          <w:szCs w:val="22"/>
          <w:lang w:eastAsia="es-CO"/>
        </w:rPr>
        <w:t> </w:t>
      </w:r>
    </w:p>
    <w:p w14:paraId="2B813A23" w14:textId="77777777" w:rsidR="00361950" w:rsidRPr="005D7743" w:rsidRDefault="00361950" w:rsidP="00361950">
      <w:pPr>
        <w:jc w:val="center"/>
        <w:textAlignment w:val="baseline"/>
        <w:rPr>
          <w:rFonts w:ascii="Garamond" w:hAnsi="Garamond" w:cs="Segoe UI"/>
          <w:sz w:val="22"/>
          <w:szCs w:val="22"/>
          <w:lang w:eastAsia="es-CO"/>
        </w:rPr>
      </w:pPr>
      <w:r w:rsidRPr="005D7743">
        <w:rPr>
          <w:sz w:val="22"/>
          <w:szCs w:val="22"/>
          <w:lang w:eastAsia="es-CO"/>
        </w:rPr>
        <w:t> </w:t>
      </w:r>
      <w:r w:rsidRPr="005D7743">
        <w:rPr>
          <w:rFonts w:ascii="Garamond" w:hAnsi="Garamond" w:cs="Segoe UI"/>
          <w:sz w:val="22"/>
          <w:szCs w:val="22"/>
          <w:lang w:eastAsia="es-CO"/>
        </w:rPr>
        <w:t> </w:t>
      </w:r>
    </w:p>
    <w:p w14:paraId="17A02875"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763CDEE0"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183F376E"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4C3E3AC5" w14:textId="77777777" w:rsidR="00361950" w:rsidRPr="005D7743" w:rsidRDefault="00361950" w:rsidP="00936B1F">
      <w:pPr>
        <w:jc w:val="center"/>
        <w:textAlignment w:val="baseline"/>
        <w:rPr>
          <w:rFonts w:ascii="Garamond" w:hAnsi="Garamond" w:cs="Segoe UI"/>
          <w:sz w:val="22"/>
          <w:szCs w:val="22"/>
          <w:lang w:eastAsia="es-CO"/>
        </w:rPr>
      </w:pPr>
    </w:p>
    <w:p w14:paraId="0A61802B" w14:textId="77777777" w:rsidR="00361950" w:rsidRPr="005D7743" w:rsidRDefault="00361950" w:rsidP="00936B1F">
      <w:pPr>
        <w:pStyle w:val="Textoindependiente"/>
        <w:ind w:left="102" w:right="153"/>
        <w:jc w:val="center"/>
        <w:rPr>
          <w:rFonts w:ascii="Garamond" w:hAnsi="Garamond"/>
          <w:color w:val="FF0000"/>
          <w:lang w:val="es-CO"/>
        </w:rPr>
      </w:pPr>
    </w:p>
    <w:p w14:paraId="35A9334C" w14:textId="406BF09C" w:rsidR="00936B1F" w:rsidRPr="005D7743" w:rsidRDefault="00936B1F" w:rsidP="00936B1F">
      <w:pPr>
        <w:pStyle w:val="Standard"/>
        <w:jc w:val="center"/>
        <w:rPr>
          <w:rFonts w:ascii="Garamond" w:hAnsi="Garamond" w:cs="Arial"/>
          <w:sz w:val="22"/>
          <w:szCs w:val="22"/>
        </w:rPr>
      </w:pPr>
      <w:r w:rsidRPr="005D7743">
        <w:rPr>
          <w:rFonts w:ascii="Garamond" w:hAnsi="Garamond" w:cs="Arial"/>
          <w:sz w:val="22"/>
          <w:szCs w:val="22"/>
        </w:rPr>
        <w:t>“PRESTACIÓN DE SERVICIOS LOGISTICOS A MONTO AGOTABLE PARA APOYAR LA RENDICIÓN DE CUENTAS Y EJERCICIOS DE PARTICIPACIÓN CIUDADANA LOCAL</w:t>
      </w:r>
    </w:p>
    <w:p w14:paraId="3721B2FE" w14:textId="77777777" w:rsidR="00936B1F" w:rsidRPr="005D7743" w:rsidRDefault="00936B1F" w:rsidP="00936B1F">
      <w:pPr>
        <w:pStyle w:val="Standard"/>
        <w:jc w:val="center"/>
        <w:rPr>
          <w:rFonts w:ascii="Garamond" w:hAnsi="Garamond" w:cs="Arial"/>
          <w:sz w:val="22"/>
          <w:szCs w:val="22"/>
        </w:rPr>
      </w:pPr>
      <w:r w:rsidRPr="005D7743">
        <w:rPr>
          <w:rFonts w:ascii="Garamond" w:hAnsi="Garamond" w:cs="Arial"/>
          <w:sz w:val="22"/>
          <w:szCs w:val="22"/>
        </w:rPr>
        <w:t>DE LA ALCALDÍA DE LOS MÁRTIRES”</w:t>
      </w:r>
    </w:p>
    <w:p w14:paraId="597EBAFA" w14:textId="2839A256" w:rsidR="00361950" w:rsidRPr="005D7743" w:rsidRDefault="00361950" w:rsidP="002C3199">
      <w:pPr>
        <w:ind w:left="567"/>
        <w:jc w:val="center"/>
        <w:textAlignment w:val="baseline"/>
        <w:rPr>
          <w:rFonts w:ascii="Garamond" w:hAnsi="Garamond"/>
          <w:sz w:val="22"/>
          <w:szCs w:val="22"/>
          <w:lang w:eastAsia="es-CO"/>
        </w:rPr>
      </w:pPr>
    </w:p>
    <w:p w14:paraId="6DD7DBFD" w14:textId="77777777" w:rsidR="00361950" w:rsidRPr="005D7743" w:rsidRDefault="00361950" w:rsidP="00361950">
      <w:pPr>
        <w:jc w:val="center"/>
        <w:textAlignment w:val="baseline"/>
        <w:rPr>
          <w:rFonts w:ascii="Garamond" w:hAnsi="Garamond" w:cs="Segoe UI"/>
          <w:sz w:val="22"/>
          <w:szCs w:val="22"/>
          <w:lang w:eastAsia="es-CO"/>
        </w:rPr>
      </w:pPr>
    </w:p>
    <w:p w14:paraId="0D1F6A94" w14:textId="77777777" w:rsidR="00361950" w:rsidRPr="005D7743" w:rsidRDefault="00361950" w:rsidP="00361950">
      <w:pP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09487860"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3C3EAEBA"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4BC1E3B8"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6849F4FD"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7848845E"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110B1106" w14:textId="77777777" w:rsidR="00361950" w:rsidRPr="005D7743" w:rsidRDefault="00361950" w:rsidP="00361950">
      <w:pPr>
        <w:jc w:val="center"/>
        <w:textAlignment w:val="baseline"/>
        <w:rPr>
          <w:rFonts w:ascii="Garamond" w:hAnsi="Garamond" w:cs="Segoe UI"/>
          <w:color w:val="FF0000"/>
          <w:sz w:val="22"/>
          <w:szCs w:val="22"/>
          <w:lang w:eastAsia="es-CO"/>
        </w:rPr>
      </w:pPr>
      <w:r w:rsidRPr="005D7743">
        <w:rPr>
          <w:color w:val="FF0000"/>
          <w:sz w:val="22"/>
          <w:szCs w:val="22"/>
          <w:lang w:eastAsia="es-CO"/>
        </w:rPr>
        <w:t> </w:t>
      </w:r>
      <w:r w:rsidRPr="005D7743">
        <w:rPr>
          <w:rFonts w:ascii="Garamond" w:hAnsi="Garamond" w:cs="Segoe UI"/>
          <w:color w:val="FF0000"/>
          <w:sz w:val="22"/>
          <w:szCs w:val="22"/>
          <w:lang w:eastAsia="es-CO"/>
        </w:rPr>
        <w:t> </w:t>
      </w:r>
    </w:p>
    <w:p w14:paraId="1278B1D4" w14:textId="3677DD1C"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xml:space="preserve">BOGOTÁ, D.C. </w:t>
      </w:r>
    </w:p>
    <w:p w14:paraId="76818944" w14:textId="77777777" w:rsidR="00BB0EA6" w:rsidRPr="005D7743" w:rsidRDefault="00BB0EA6" w:rsidP="00361950">
      <w:pPr>
        <w:jc w:val="center"/>
        <w:textAlignment w:val="baseline"/>
        <w:rPr>
          <w:rFonts w:ascii="Garamond" w:hAnsi="Garamond" w:cs="Segoe UI"/>
          <w:b/>
          <w:bCs/>
          <w:color w:val="FF0000"/>
          <w:sz w:val="22"/>
          <w:szCs w:val="22"/>
          <w:lang w:eastAsia="es-CO"/>
        </w:rPr>
      </w:pPr>
    </w:p>
    <w:p w14:paraId="414784C3" w14:textId="77777777" w:rsidR="00361950" w:rsidRPr="005D7743" w:rsidRDefault="00361950">
      <w:pPr>
        <w:rPr>
          <w:rFonts w:ascii="Garamond" w:hAnsi="Garamond" w:cs="Segoe UI"/>
          <w:b/>
          <w:bCs/>
          <w:sz w:val="22"/>
          <w:szCs w:val="22"/>
          <w:lang w:eastAsia="es-CO"/>
        </w:rPr>
      </w:pPr>
      <w:r w:rsidRPr="005D7743">
        <w:rPr>
          <w:rFonts w:ascii="Garamond" w:hAnsi="Garamond" w:cs="Segoe UI"/>
          <w:b/>
          <w:bCs/>
          <w:sz w:val="22"/>
          <w:szCs w:val="22"/>
          <w:lang w:eastAsia="es-CO"/>
        </w:rPr>
        <w:br w:type="page"/>
      </w:r>
    </w:p>
    <w:p w14:paraId="36C1A7F1" w14:textId="6AEBD10D" w:rsidR="00793EEF" w:rsidRPr="005D7743" w:rsidRDefault="00A20106" w:rsidP="00B722EB">
      <w:pPr>
        <w:tabs>
          <w:tab w:val="center" w:pos="4536"/>
        </w:tabs>
        <w:jc w:val="center"/>
        <w:rPr>
          <w:rFonts w:ascii="Garamond" w:eastAsia="Times" w:hAnsi="Garamond" w:cs="Times"/>
          <w:bCs/>
          <w:color w:val="000000" w:themeColor="text1"/>
          <w:sz w:val="22"/>
          <w:szCs w:val="22"/>
        </w:rPr>
      </w:pPr>
      <w:r w:rsidRPr="005D7743">
        <w:rPr>
          <w:rFonts w:ascii="Garamond" w:eastAsia="Times" w:hAnsi="Garamond" w:cs="Times"/>
          <w:bCs/>
          <w:color w:val="000000" w:themeColor="text1"/>
          <w:sz w:val="22"/>
          <w:szCs w:val="22"/>
        </w:rPr>
        <w:lastRenderedPageBreak/>
        <w:t>ANEX</w:t>
      </w:r>
      <w:r w:rsidR="00CE270D" w:rsidRPr="005D7743">
        <w:rPr>
          <w:rFonts w:ascii="Garamond" w:eastAsia="Times" w:hAnsi="Garamond" w:cs="Times"/>
          <w:bCs/>
          <w:color w:val="000000" w:themeColor="text1"/>
          <w:sz w:val="22"/>
          <w:szCs w:val="22"/>
        </w:rPr>
        <w:t>O 1</w:t>
      </w:r>
    </w:p>
    <w:p w14:paraId="21188EC7" w14:textId="7506C5BF" w:rsidR="00CE270D" w:rsidRPr="005D7743" w:rsidRDefault="00CE270D" w:rsidP="00B722EB">
      <w:pPr>
        <w:tabs>
          <w:tab w:val="center" w:pos="4536"/>
        </w:tabs>
        <w:jc w:val="center"/>
        <w:rPr>
          <w:rFonts w:ascii="Garamond" w:eastAsia="Times" w:hAnsi="Garamond" w:cs="Times"/>
          <w:bCs/>
          <w:color w:val="000000" w:themeColor="text1"/>
          <w:sz w:val="22"/>
          <w:szCs w:val="22"/>
        </w:rPr>
      </w:pPr>
      <w:r w:rsidRPr="005D7743">
        <w:rPr>
          <w:rFonts w:ascii="Garamond" w:eastAsia="Times" w:hAnsi="Garamond" w:cs="Times"/>
          <w:bCs/>
          <w:color w:val="000000" w:themeColor="text1"/>
          <w:sz w:val="22"/>
          <w:szCs w:val="22"/>
        </w:rPr>
        <w:t>ESPECIFICACIONES TÉCNICAS</w:t>
      </w:r>
    </w:p>
    <w:p w14:paraId="0A14D815" w14:textId="77777777" w:rsidR="00793EEF" w:rsidRPr="005D7743" w:rsidRDefault="00793EEF" w:rsidP="006E3AF1">
      <w:pPr>
        <w:jc w:val="both"/>
        <w:rPr>
          <w:rFonts w:ascii="Garamond" w:eastAsia="Times" w:hAnsi="Garamond" w:cs="Times"/>
          <w:color w:val="000000" w:themeColor="text1"/>
          <w:sz w:val="22"/>
          <w:szCs w:val="22"/>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D41D5E" w:rsidRPr="005D7743" w14:paraId="61BADE75" w14:textId="77777777" w:rsidTr="00647168">
        <w:tc>
          <w:tcPr>
            <w:tcW w:w="8828" w:type="dxa"/>
            <w:gridSpan w:val="2"/>
            <w:shd w:val="clear" w:color="auto" w:fill="BFBFBF" w:themeFill="background1" w:themeFillShade="BF"/>
          </w:tcPr>
          <w:p w14:paraId="62EBBD41" w14:textId="08C85AFB" w:rsidR="00D41D5E" w:rsidRPr="005D7743" w:rsidRDefault="006D65F2" w:rsidP="0015569E">
            <w:pPr>
              <w:pStyle w:val="Prrafodelista"/>
              <w:numPr>
                <w:ilvl w:val="0"/>
                <w:numId w:val="14"/>
              </w:numPr>
              <w:jc w:val="center"/>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FICHA DE IDENTIFICACIÓN DEL PROYECTO</w:t>
            </w:r>
          </w:p>
          <w:p w14:paraId="3ECD36C4" w14:textId="5960B457" w:rsidR="006D65F2" w:rsidRPr="005D7743" w:rsidRDefault="006D65F2" w:rsidP="006D65F2">
            <w:pPr>
              <w:pStyle w:val="Prrafodelista"/>
              <w:ind w:left="1080"/>
              <w:rPr>
                <w:rFonts w:ascii="Garamond" w:eastAsia="Times" w:hAnsi="Garamond" w:cs="Times"/>
                <w:color w:val="FF0000"/>
                <w:sz w:val="22"/>
                <w:szCs w:val="22"/>
                <w:lang w:val="es-CO"/>
              </w:rPr>
            </w:pPr>
          </w:p>
        </w:tc>
      </w:tr>
      <w:tr w:rsidR="00D41D5E" w:rsidRPr="005D7743" w14:paraId="3F9DF079" w14:textId="77777777" w:rsidTr="13D88C86">
        <w:tc>
          <w:tcPr>
            <w:tcW w:w="3256" w:type="dxa"/>
            <w:shd w:val="clear" w:color="auto" w:fill="BFBFBF" w:themeFill="background1" w:themeFillShade="BF"/>
          </w:tcPr>
          <w:p w14:paraId="6826801F" w14:textId="047911CE" w:rsidR="00D41D5E" w:rsidRPr="005D7743" w:rsidRDefault="00D41D5E" w:rsidP="00D41D5E">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PLAN DE DESARROLLO LOCAL</w:t>
            </w:r>
          </w:p>
        </w:tc>
        <w:tc>
          <w:tcPr>
            <w:tcW w:w="5572" w:type="dxa"/>
          </w:tcPr>
          <w:p w14:paraId="280E173B" w14:textId="14BDD4ED" w:rsidR="00D41D5E" w:rsidRPr="005D7743" w:rsidRDefault="005F0BE9" w:rsidP="00D41D5E">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Económico, Social, Ambiental, y de Obras Públicas Para </w:t>
            </w:r>
            <w:r w:rsidR="00CE6356" w:rsidRPr="005D7743">
              <w:rPr>
                <w:rFonts w:ascii="Garamond" w:eastAsia="Times" w:hAnsi="Garamond" w:cs="Times"/>
                <w:color w:val="000000" w:themeColor="text1"/>
                <w:sz w:val="22"/>
                <w:szCs w:val="22"/>
              </w:rPr>
              <w:t>la</w:t>
            </w:r>
            <w:r w:rsidRPr="005D7743">
              <w:rPr>
                <w:rFonts w:ascii="Garamond" w:eastAsia="Times" w:hAnsi="Garamond" w:cs="Times"/>
                <w:color w:val="000000" w:themeColor="text1"/>
                <w:sz w:val="22"/>
                <w:szCs w:val="22"/>
              </w:rPr>
              <w:t xml:space="preserve"> Localidad </w:t>
            </w:r>
            <w:r w:rsidR="00CE6356" w:rsidRPr="005D7743">
              <w:rPr>
                <w:rFonts w:ascii="Garamond" w:eastAsia="Times" w:hAnsi="Garamond" w:cs="Times"/>
                <w:color w:val="000000" w:themeColor="text1"/>
                <w:sz w:val="22"/>
                <w:szCs w:val="22"/>
              </w:rPr>
              <w:t>d</w:t>
            </w:r>
            <w:r w:rsidRPr="005D7743">
              <w:rPr>
                <w:rFonts w:ascii="Garamond" w:eastAsia="Times" w:hAnsi="Garamond" w:cs="Times"/>
                <w:color w:val="000000" w:themeColor="text1"/>
                <w:sz w:val="22"/>
                <w:szCs w:val="22"/>
              </w:rPr>
              <w:t xml:space="preserve">e Los Mártires </w:t>
            </w:r>
            <w:r w:rsidR="00D41D5E" w:rsidRPr="005D7743">
              <w:rPr>
                <w:rFonts w:ascii="Garamond" w:eastAsia="Times" w:hAnsi="Garamond" w:cs="Times"/>
                <w:color w:val="000000" w:themeColor="text1"/>
                <w:sz w:val="22"/>
                <w:szCs w:val="22"/>
              </w:rPr>
              <w:t>2025-</w:t>
            </w:r>
            <w:r w:rsidR="00CF28F5" w:rsidRPr="005D7743">
              <w:rPr>
                <w:rFonts w:ascii="Garamond" w:eastAsia="Times" w:hAnsi="Garamond" w:cs="Times"/>
                <w:color w:val="000000" w:themeColor="text1"/>
                <w:sz w:val="22"/>
                <w:szCs w:val="22"/>
              </w:rPr>
              <w:t xml:space="preserve">2028 </w:t>
            </w:r>
            <w:r w:rsidRPr="005D7743">
              <w:rPr>
                <w:rFonts w:ascii="Garamond" w:eastAsia="Times" w:hAnsi="Garamond" w:cs="Times"/>
                <w:color w:val="000000" w:themeColor="text1"/>
                <w:sz w:val="22"/>
                <w:szCs w:val="22"/>
              </w:rPr>
              <w:t>Los Mártires Camina Segura</w:t>
            </w:r>
          </w:p>
        </w:tc>
      </w:tr>
      <w:tr w:rsidR="00D41D5E" w:rsidRPr="005D7743" w14:paraId="3F680AE4" w14:textId="77777777" w:rsidTr="00B25C03">
        <w:tc>
          <w:tcPr>
            <w:tcW w:w="3256" w:type="dxa"/>
            <w:shd w:val="clear" w:color="auto" w:fill="BFBFBF" w:themeFill="background1" w:themeFillShade="BF"/>
          </w:tcPr>
          <w:p w14:paraId="6BBDB8EB" w14:textId="61DCACD5" w:rsidR="00D41D5E" w:rsidRPr="005D7743" w:rsidRDefault="00D41D5E" w:rsidP="00D41D5E">
            <w:pPr>
              <w:jc w:val="both"/>
              <w:rPr>
                <w:rFonts w:ascii="Garamond" w:eastAsia="Times" w:hAnsi="Garamond" w:cs="Times"/>
                <w:b/>
                <w:color w:val="000000" w:themeColor="text1"/>
                <w:sz w:val="22"/>
                <w:szCs w:val="22"/>
                <w:highlight w:val="yellow"/>
              </w:rPr>
            </w:pPr>
            <w:r w:rsidRPr="005D7743">
              <w:rPr>
                <w:rFonts w:ascii="Garamond" w:eastAsia="Times" w:hAnsi="Garamond" w:cs="Times"/>
                <w:b/>
                <w:color w:val="000000" w:themeColor="text1"/>
                <w:sz w:val="22"/>
                <w:szCs w:val="22"/>
              </w:rPr>
              <w:t>OBEJTIVO</w:t>
            </w:r>
            <w:r w:rsidR="00CF28F5" w:rsidRPr="005D7743">
              <w:rPr>
                <w:rFonts w:ascii="Garamond" w:eastAsia="Times" w:hAnsi="Garamond" w:cs="Times"/>
                <w:b/>
                <w:color w:val="000000" w:themeColor="text1"/>
                <w:sz w:val="22"/>
                <w:szCs w:val="22"/>
              </w:rPr>
              <w:t xml:space="preserve"> 5</w:t>
            </w:r>
          </w:p>
        </w:tc>
        <w:tc>
          <w:tcPr>
            <w:tcW w:w="5572" w:type="dxa"/>
          </w:tcPr>
          <w:p w14:paraId="4FBA76B0" w14:textId="38C6C59F" w:rsidR="00D41D5E" w:rsidRPr="005D7743" w:rsidRDefault="00CF28F5" w:rsidP="00D21134">
            <w:pPr>
              <w:jc w:val="both"/>
              <w:rPr>
                <w:rFonts w:ascii="Garamond" w:eastAsia="Times" w:hAnsi="Garamond" w:cs="Times"/>
                <w:color w:val="000000" w:themeColor="text1"/>
                <w:sz w:val="22"/>
                <w:szCs w:val="22"/>
                <w:highlight w:val="yellow"/>
              </w:rPr>
            </w:pPr>
            <w:r w:rsidRPr="005D7743">
              <w:rPr>
                <w:rFonts w:ascii="Garamond" w:eastAsia="Times" w:hAnsi="Garamond" w:cs="Times"/>
                <w:color w:val="000000" w:themeColor="text1"/>
                <w:sz w:val="22"/>
                <w:szCs w:val="22"/>
              </w:rPr>
              <w:t>Bogotá Confía en su Gobierno</w:t>
            </w:r>
          </w:p>
        </w:tc>
      </w:tr>
      <w:tr w:rsidR="00D21134" w:rsidRPr="005D7743" w14:paraId="1B88479D" w14:textId="77777777" w:rsidTr="13D88C86">
        <w:tc>
          <w:tcPr>
            <w:tcW w:w="3256" w:type="dxa"/>
            <w:shd w:val="clear" w:color="auto" w:fill="BFBFBF" w:themeFill="background1" w:themeFillShade="BF"/>
          </w:tcPr>
          <w:p w14:paraId="15769536" w14:textId="25630BA9"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PROGRAMA </w:t>
            </w:r>
            <w:r w:rsidR="00AC7709" w:rsidRPr="005D7743">
              <w:rPr>
                <w:rFonts w:ascii="Garamond" w:eastAsia="Times" w:hAnsi="Garamond" w:cs="Times"/>
                <w:b/>
                <w:color w:val="000000" w:themeColor="text1"/>
                <w:sz w:val="22"/>
                <w:szCs w:val="22"/>
              </w:rPr>
              <w:t>33</w:t>
            </w:r>
          </w:p>
        </w:tc>
        <w:tc>
          <w:tcPr>
            <w:tcW w:w="5572" w:type="dxa"/>
          </w:tcPr>
          <w:p w14:paraId="0146FDEE" w14:textId="1287F36A" w:rsidR="00D21134" w:rsidRPr="005D7743" w:rsidRDefault="00AC7709"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Fortalecimiento institucional para un Gobierno confiable</w:t>
            </w:r>
            <w:r w:rsidR="00076679" w:rsidRPr="005D7743">
              <w:rPr>
                <w:rFonts w:ascii="Garamond" w:eastAsia="Times" w:hAnsi="Garamond" w:cs="Times"/>
                <w:color w:val="000000" w:themeColor="text1"/>
                <w:sz w:val="22"/>
                <w:szCs w:val="22"/>
              </w:rPr>
              <w:t>.</w:t>
            </w:r>
          </w:p>
        </w:tc>
      </w:tr>
      <w:tr w:rsidR="00D21134" w:rsidRPr="005D7743" w14:paraId="2E7A2C3A" w14:textId="77777777" w:rsidTr="13D88C86">
        <w:tc>
          <w:tcPr>
            <w:tcW w:w="3256" w:type="dxa"/>
            <w:shd w:val="clear" w:color="auto" w:fill="BFBFBF" w:themeFill="background1" w:themeFillShade="BF"/>
          </w:tcPr>
          <w:p w14:paraId="563015B2" w14:textId="5D125203"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CÒDIGO Y </w:t>
            </w:r>
            <w:r w:rsidR="0050527A" w:rsidRPr="005D7743">
              <w:rPr>
                <w:rFonts w:ascii="Garamond" w:eastAsia="Times" w:hAnsi="Garamond" w:cs="Times"/>
                <w:b/>
                <w:color w:val="000000" w:themeColor="text1"/>
                <w:sz w:val="22"/>
                <w:szCs w:val="22"/>
              </w:rPr>
              <w:t>NOMBRE DEL</w:t>
            </w:r>
            <w:r w:rsidRPr="005D7743">
              <w:rPr>
                <w:rFonts w:ascii="Garamond" w:eastAsia="Times" w:hAnsi="Garamond" w:cs="Times"/>
                <w:b/>
                <w:color w:val="000000" w:themeColor="text1"/>
                <w:sz w:val="22"/>
                <w:szCs w:val="22"/>
              </w:rPr>
              <w:t xml:space="preserve"> PROYECTO</w:t>
            </w:r>
          </w:p>
        </w:tc>
        <w:tc>
          <w:tcPr>
            <w:tcW w:w="5572" w:type="dxa"/>
          </w:tcPr>
          <w:p w14:paraId="0DBD33D5" w14:textId="0D1A0212" w:rsidR="00D21134" w:rsidRPr="005D7743" w:rsidRDefault="004D6E99"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27</w:t>
            </w:r>
            <w:r w:rsidR="008D0CD1" w:rsidRPr="005D7743">
              <w:rPr>
                <w:rFonts w:ascii="Garamond" w:eastAsia="Times" w:hAnsi="Garamond" w:cs="Times"/>
                <w:color w:val="000000" w:themeColor="text1"/>
                <w:sz w:val="22"/>
                <w:szCs w:val="22"/>
              </w:rPr>
              <w:t>17</w:t>
            </w:r>
            <w:r w:rsidR="000C6BEE" w:rsidRPr="005D7743">
              <w:rPr>
                <w:rFonts w:ascii="Garamond" w:eastAsia="Times" w:hAnsi="Garamond" w:cs="Times"/>
                <w:color w:val="000000" w:themeColor="text1"/>
                <w:sz w:val="22"/>
                <w:szCs w:val="22"/>
              </w:rPr>
              <w:t xml:space="preserve"> </w:t>
            </w:r>
            <w:r w:rsidR="00BC69F4" w:rsidRPr="005D7743">
              <w:rPr>
                <w:rFonts w:ascii="Garamond" w:eastAsia="Times" w:hAnsi="Garamond" w:cs="Times"/>
                <w:color w:val="000000" w:themeColor="text1"/>
                <w:sz w:val="22"/>
                <w:szCs w:val="22"/>
              </w:rPr>
              <w:t>Mártires confía en su gobernanza loca</w:t>
            </w:r>
            <w:r w:rsidR="00561043" w:rsidRPr="005D7743">
              <w:rPr>
                <w:rFonts w:ascii="Garamond" w:eastAsia="Times" w:hAnsi="Garamond" w:cs="Times"/>
                <w:color w:val="000000" w:themeColor="text1"/>
                <w:sz w:val="22"/>
                <w:szCs w:val="22"/>
              </w:rPr>
              <w:t>l</w:t>
            </w:r>
          </w:p>
        </w:tc>
      </w:tr>
      <w:tr w:rsidR="00D21134" w:rsidRPr="005D7743" w14:paraId="04C7D4CD" w14:textId="77777777" w:rsidTr="13D88C86">
        <w:trPr>
          <w:trHeight w:val="77"/>
        </w:trPr>
        <w:tc>
          <w:tcPr>
            <w:tcW w:w="3256" w:type="dxa"/>
            <w:shd w:val="clear" w:color="auto" w:fill="BFBFBF" w:themeFill="background1" w:themeFillShade="BF"/>
          </w:tcPr>
          <w:p w14:paraId="7DCE67B6" w14:textId="2FABE2EC" w:rsidR="00D21134" w:rsidRPr="005D7743" w:rsidRDefault="00EA442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META</w:t>
            </w:r>
            <w:r>
              <w:rPr>
                <w:rFonts w:ascii="Garamond" w:eastAsia="Times" w:hAnsi="Garamond" w:cs="Times"/>
                <w:b/>
                <w:color w:val="000000" w:themeColor="text1"/>
                <w:sz w:val="22"/>
                <w:szCs w:val="22"/>
              </w:rPr>
              <w:t>PLAN</w:t>
            </w:r>
            <w:r w:rsidR="00D21134" w:rsidRPr="005D7743">
              <w:rPr>
                <w:rFonts w:ascii="Garamond" w:eastAsia="Times" w:hAnsi="Garamond" w:cs="Times"/>
                <w:b/>
                <w:color w:val="000000" w:themeColor="text1"/>
                <w:sz w:val="22"/>
                <w:szCs w:val="22"/>
              </w:rPr>
              <w:t xml:space="preserve"> DE </w:t>
            </w:r>
            <w:r w:rsidR="00A81440" w:rsidRPr="005D7743">
              <w:rPr>
                <w:rFonts w:ascii="Garamond" w:eastAsia="Times" w:hAnsi="Garamond" w:cs="Times"/>
                <w:b/>
                <w:color w:val="000000" w:themeColor="text1"/>
                <w:sz w:val="22"/>
                <w:szCs w:val="22"/>
              </w:rPr>
              <w:t>DESARROLLO CUATRENIO</w:t>
            </w:r>
          </w:p>
        </w:tc>
        <w:tc>
          <w:tcPr>
            <w:tcW w:w="5572" w:type="dxa"/>
          </w:tcPr>
          <w:p w14:paraId="1EF13AA7" w14:textId="5A43C2C6" w:rsidR="00076679" w:rsidRPr="005D7743" w:rsidRDefault="00076679" w:rsidP="008F4253">
            <w:pPr>
              <w:jc w:val="both"/>
              <w:rPr>
                <w:rFonts w:ascii="Garamond" w:eastAsia="Times" w:hAnsi="Garamond" w:cs="Times"/>
                <w:color w:val="000000" w:themeColor="text1"/>
                <w:sz w:val="22"/>
                <w:szCs w:val="22"/>
              </w:rPr>
            </w:pPr>
            <w:r w:rsidRPr="005D7743">
              <w:rPr>
                <w:rFonts w:ascii="Garamond" w:eastAsia="Times" w:hAnsi="Garamond" w:cs="Times"/>
                <w:b/>
                <w:bCs/>
                <w:color w:val="000000" w:themeColor="text1"/>
                <w:sz w:val="22"/>
                <w:szCs w:val="22"/>
              </w:rPr>
              <w:t>Meta</w:t>
            </w:r>
            <w:r w:rsidR="008F4253" w:rsidRPr="005D7743">
              <w:rPr>
                <w:rFonts w:ascii="Garamond" w:eastAsia="Times" w:hAnsi="Garamond" w:cs="Times"/>
                <w:b/>
                <w:bCs/>
                <w:color w:val="000000" w:themeColor="text1"/>
                <w:sz w:val="22"/>
                <w:szCs w:val="22"/>
              </w:rPr>
              <w:t>:</w:t>
            </w:r>
            <w:r w:rsidR="00593CFC" w:rsidRPr="005D7743">
              <w:rPr>
                <w:rFonts w:ascii="Garamond" w:eastAsia="Times" w:hAnsi="Garamond" w:cs="Times"/>
                <w:b/>
                <w:bCs/>
                <w:color w:val="000000" w:themeColor="text1"/>
                <w:sz w:val="22"/>
                <w:szCs w:val="22"/>
              </w:rPr>
              <w:t xml:space="preserve"> </w:t>
            </w:r>
            <w:r w:rsidR="008F4253" w:rsidRPr="005D7743">
              <w:rPr>
                <w:rFonts w:ascii="Garamond" w:eastAsia="Times" w:hAnsi="Garamond" w:cs="Times"/>
                <w:color w:val="000000" w:themeColor="text1"/>
                <w:sz w:val="22"/>
                <w:szCs w:val="22"/>
              </w:rPr>
              <w:t>Realizar 4 estrategias de fortalecimiento institucional.</w:t>
            </w:r>
          </w:p>
          <w:p w14:paraId="7210ACF3" w14:textId="2BD4B92F" w:rsidR="00D21134" w:rsidRPr="005D7743" w:rsidRDefault="00076679" w:rsidP="008F4253">
            <w:pPr>
              <w:pStyle w:val="Prrafodelista"/>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w:t>
            </w:r>
          </w:p>
        </w:tc>
      </w:tr>
      <w:tr w:rsidR="00D21134" w:rsidRPr="005D7743" w14:paraId="3C364E34" w14:textId="77777777" w:rsidTr="13D88C86">
        <w:trPr>
          <w:trHeight w:val="77"/>
        </w:trPr>
        <w:tc>
          <w:tcPr>
            <w:tcW w:w="3256" w:type="dxa"/>
            <w:shd w:val="clear" w:color="auto" w:fill="BFBFBF" w:themeFill="background1" w:themeFillShade="BF"/>
          </w:tcPr>
          <w:p w14:paraId="79AEF8E4" w14:textId="55993043"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META VIGENCIA </w:t>
            </w:r>
            <w:r w:rsidR="00600FB1" w:rsidRPr="005D7743">
              <w:rPr>
                <w:rFonts w:ascii="Garamond" w:eastAsia="Times" w:hAnsi="Garamond" w:cs="Times"/>
                <w:b/>
                <w:color w:val="000000" w:themeColor="text1"/>
                <w:sz w:val="22"/>
                <w:szCs w:val="22"/>
              </w:rPr>
              <w:t>2025</w:t>
            </w:r>
          </w:p>
        </w:tc>
        <w:tc>
          <w:tcPr>
            <w:tcW w:w="5572" w:type="dxa"/>
          </w:tcPr>
          <w:p w14:paraId="38CDB68A" w14:textId="77777777" w:rsidR="00D21134" w:rsidRPr="005D7743" w:rsidRDefault="008F4253" w:rsidP="00A81440">
            <w:pPr>
              <w:jc w:val="both"/>
              <w:rPr>
                <w:rFonts w:ascii="Garamond" w:eastAsia="Times" w:hAnsi="Garamond" w:cs="Times"/>
                <w:color w:val="000000" w:themeColor="text1"/>
                <w:sz w:val="22"/>
                <w:szCs w:val="22"/>
              </w:rPr>
            </w:pPr>
            <w:r w:rsidRPr="005D7743">
              <w:rPr>
                <w:rFonts w:ascii="Garamond" w:eastAsia="Times" w:hAnsi="Garamond" w:cs="Times"/>
                <w:b/>
                <w:bCs/>
                <w:color w:val="000000" w:themeColor="text1"/>
                <w:sz w:val="22"/>
                <w:szCs w:val="22"/>
              </w:rPr>
              <w:t xml:space="preserve">Meta: </w:t>
            </w:r>
            <w:r w:rsidRPr="005D7743">
              <w:rPr>
                <w:rFonts w:ascii="Garamond" w:eastAsia="Times" w:hAnsi="Garamond" w:cs="Times"/>
                <w:color w:val="000000" w:themeColor="text1"/>
                <w:sz w:val="22"/>
                <w:szCs w:val="22"/>
              </w:rPr>
              <w:t xml:space="preserve">Realizar </w:t>
            </w:r>
            <w:r w:rsidR="00A81440" w:rsidRPr="005D7743">
              <w:rPr>
                <w:rFonts w:ascii="Garamond" w:eastAsia="Times" w:hAnsi="Garamond" w:cs="Times"/>
                <w:color w:val="000000" w:themeColor="text1"/>
                <w:sz w:val="22"/>
                <w:szCs w:val="22"/>
              </w:rPr>
              <w:t>1</w:t>
            </w:r>
            <w:r w:rsidRPr="005D7743">
              <w:rPr>
                <w:rFonts w:ascii="Garamond" w:eastAsia="Times" w:hAnsi="Garamond" w:cs="Times"/>
                <w:color w:val="000000" w:themeColor="text1"/>
                <w:sz w:val="22"/>
                <w:szCs w:val="22"/>
              </w:rPr>
              <w:t xml:space="preserve"> estrategia de fortalecimiento institucional.</w:t>
            </w:r>
          </w:p>
          <w:p w14:paraId="488F4AD3" w14:textId="26461CBB" w:rsidR="00A81440" w:rsidRPr="005D7743" w:rsidRDefault="00A81440" w:rsidP="00A81440">
            <w:pPr>
              <w:jc w:val="both"/>
              <w:rPr>
                <w:rFonts w:ascii="Garamond" w:eastAsia="Times" w:hAnsi="Garamond" w:cs="Times"/>
                <w:color w:val="000000" w:themeColor="text1"/>
                <w:sz w:val="22"/>
                <w:szCs w:val="22"/>
              </w:rPr>
            </w:pPr>
          </w:p>
        </w:tc>
      </w:tr>
      <w:tr w:rsidR="00D21134" w:rsidRPr="005D7743" w14:paraId="2C36DF56" w14:textId="77777777" w:rsidTr="13D88C86">
        <w:trPr>
          <w:trHeight w:val="77"/>
        </w:trPr>
        <w:tc>
          <w:tcPr>
            <w:tcW w:w="3256" w:type="dxa"/>
            <w:shd w:val="clear" w:color="auto" w:fill="BFBFBF" w:themeFill="background1" w:themeFillShade="BF"/>
          </w:tcPr>
          <w:p w14:paraId="12A45C7A" w14:textId="5A5AB245" w:rsidR="00D21134" w:rsidRPr="005D7743" w:rsidRDefault="00370A92"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TOTAL,</w:t>
            </w:r>
            <w:r w:rsidR="00D21134" w:rsidRPr="005D7743">
              <w:rPr>
                <w:rFonts w:ascii="Garamond" w:eastAsia="Times" w:hAnsi="Garamond" w:cs="Times"/>
                <w:b/>
                <w:color w:val="000000" w:themeColor="text1"/>
                <w:sz w:val="22"/>
                <w:szCs w:val="22"/>
              </w:rPr>
              <w:t xml:space="preserve"> PRESUPUESTO</w:t>
            </w:r>
          </w:p>
        </w:tc>
        <w:tc>
          <w:tcPr>
            <w:tcW w:w="5572" w:type="dxa"/>
          </w:tcPr>
          <w:p w14:paraId="467C5E35" w14:textId="3FC54E8B" w:rsidR="00D21134" w:rsidRPr="005D7743" w:rsidRDefault="00600FB1" w:rsidP="0015569E">
            <w:pPr>
              <w:pStyle w:val="Prrafodelista"/>
              <w:numPr>
                <w:ilvl w:val="0"/>
                <w:numId w:val="1"/>
              </w:numPr>
              <w:jc w:val="both"/>
              <w:rPr>
                <w:rFonts w:ascii="Garamond" w:eastAsia="Times" w:hAnsi="Garamond" w:cs="Times"/>
                <w:sz w:val="22"/>
                <w:szCs w:val="22"/>
                <w:lang w:val="es-CO"/>
              </w:rPr>
            </w:pPr>
            <w:r w:rsidRPr="005D7743">
              <w:rPr>
                <w:rFonts w:ascii="Garamond" w:eastAsia="Times" w:hAnsi="Garamond" w:cs="Times"/>
                <w:sz w:val="22"/>
                <w:szCs w:val="22"/>
                <w:lang w:val="es-CO"/>
              </w:rPr>
              <w:t>Total,</w:t>
            </w:r>
            <w:r w:rsidR="00B545DD" w:rsidRPr="005D7743">
              <w:rPr>
                <w:rFonts w:ascii="Garamond" w:eastAsia="Times" w:hAnsi="Garamond" w:cs="Times"/>
                <w:sz w:val="22"/>
                <w:szCs w:val="22"/>
                <w:lang w:val="es-CO"/>
              </w:rPr>
              <w:t xml:space="preserve"> del proceso</w:t>
            </w:r>
            <w:r w:rsidR="00502F9F" w:rsidRPr="005D7743">
              <w:rPr>
                <w:rFonts w:ascii="Garamond" w:eastAsia="Times" w:hAnsi="Garamond" w:cs="Times"/>
                <w:sz w:val="22"/>
                <w:szCs w:val="22"/>
                <w:lang w:val="es-CO"/>
              </w:rPr>
              <w:t xml:space="preserve">: $ </w:t>
            </w:r>
            <w:r w:rsidRPr="005D7743">
              <w:rPr>
                <w:rFonts w:ascii="Garamond" w:eastAsia="Times" w:hAnsi="Garamond" w:cs="Times"/>
                <w:color w:val="000000" w:themeColor="text1"/>
                <w:sz w:val="22"/>
                <w:szCs w:val="22"/>
                <w:lang w:val="es-CO"/>
              </w:rPr>
              <w:t>100.000.000</w:t>
            </w:r>
          </w:p>
        </w:tc>
      </w:tr>
      <w:tr w:rsidR="00A377AD" w:rsidRPr="005D7743" w14:paraId="50705A7E" w14:textId="77777777" w:rsidTr="13D88C86">
        <w:trPr>
          <w:trHeight w:val="77"/>
        </w:trPr>
        <w:tc>
          <w:tcPr>
            <w:tcW w:w="3256" w:type="dxa"/>
            <w:shd w:val="clear" w:color="auto" w:fill="BFBFBF" w:themeFill="background1" w:themeFillShade="BF"/>
          </w:tcPr>
          <w:p w14:paraId="7F059435" w14:textId="3E988ADE" w:rsidR="00A377AD" w:rsidRPr="005D7743" w:rsidRDefault="00A377AD"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R</w:t>
            </w:r>
            <w:r w:rsidRPr="009D22CE">
              <w:rPr>
                <w:rFonts w:ascii="Garamond" w:eastAsia="Times" w:hAnsi="Garamond" w:cs="Times"/>
                <w:b/>
                <w:color w:val="000000" w:themeColor="text1"/>
                <w:sz w:val="22"/>
                <w:szCs w:val="22"/>
              </w:rPr>
              <w:t>UBRO PRESUPUESTAL VIGENCIA</w:t>
            </w:r>
            <w:r w:rsidRPr="005D7743">
              <w:rPr>
                <w:rFonts w:ascii="Garamond" w:eastAsia="Times" w:hAnsi="Garamond" w:cs="Times"/>
                <w:b/>
                <w:color w:val="000000" w:themeColor="text1"/>
                <w:sz w:val="22"/>
                <w:szCs w:val="22"/>
              </w:rPr>
              <w:t xml:space="preserve"> </w:t>
            </w:r>
          </w:p>
        </w:tc>
        <w:tc>
          <w:tcPr>
            <w:tcW w:w="5572" w:type="dxa"/>
          </w:tcPr>
          <w:p w14:paraId="1413A367" w14:textId="77777777" w:rsidR="00A377AD" w:rsidRPr="009D22CE" w:rsidRDefault="00A377AD" w:rsidP="009D22CE">
            <w:pPr>
              <w:jc w:val="both"/>
              <w:rPr>
                <w:rFonts w:ascii="Garamond" w:eastAsia="Times" w:hAnsi="Garamond" w:cs="Times"/>
                <w:sz w:val="22"/>
                <w:szCs w:val="22"/>
              </w:rPr>
            </w:pPr>
          </w:p>
        </w:tc>
      </w:tr>
      <w:tr w:rsidR="00D21134" w:rsidRPr="005D7743" w14:paraId="48B40B4F" w14:textId="77777777" w:rsidTr="13D88C86">
        <w:trPr>
          <w:trHeight w:val="77"/>
        </w:trPr>
        <w:tc>
          <w:tcPr>
            <w:tcW w:w="3256" w:type="dxa"/>
            <w:shd w:val="clear" w:color="auto" w:fill="BFBFBF" w:themeFill="background1" w:themeFillShade="BF"/>
          </w:tcPr>
          <w:p w14:paraId="3105755F" w14:textId="18DB8457"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CONTIENE INICIATIVAS PRESUPUESTOS PARTICIPATIVOS</w:t>
            </w:r>
          </w:p>
        </w:tc>
        <w:tc>
          <w:tcPr>
            <w:tcW w:w="5572" w:type="dxa"/>
          </w:tcPr>
          <w:p w14:paraId="3974963A" w14:textId="11089098" w:rsidR="00935E27" w:rsidRPr="005D7743" w:rsidRDefault="008E6F0B"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NO</w:t>
            </w:r>
          </w:p>
        </w:tc>
      </w:tr>
      <w:tr w:rsidR="00D21134" w:rsidRPr="005D7743" w14:paraId="39724E0B" w14:textId="77777777" w:rsidTr="13D88C86">
        <w:tc>
          <w:tcPr>
            <w:tcW w:w="3256" w:type="dxa"/>
            <w:shd w:val="clear" w:color="auto" w:fill="BFBFBF" w:themeFill="background1" w:themeFillShade="BF"/>
          </w:tcPr>
          <w:p w14:paraId="013B6CF5" w14:textId="34975931"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VIGENCIA </w:t>
            </w:r>
          </w:p>
        </w:tc>
        <w:tc>
          <w:tcPr>
            <w:tcW w:w="5572" w:type="dxa"/>
          </w:tcPr>
          <w:p w14:paraId="5FCF941F" w14:textId="5FD921AF" w:rsidR="00D21134" w:rsidRPr="005D7743" w:rsidRDefault="00D21134"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202</w:t>
            </w:r>
            <w:r w:rsidR="008E6F0B" w:rsidRPr="005D7743">
              <w:rPr>
                <w:rFonts w:ascii="Garamond" w:eastAsia="Times" w:hAnsi="Garamond" w:cs="Times"/>
                <w:color w:val="000000" w:themeColor="text1"/>
                <w:sz w:val="22"/>
                <w:szCs w:val="22"/>
              </w:rPr>
              <w:t>5</w:t>
            </w:r>
          </w:p>
        </w:tc>
      </w:tr>
      <w:tr w:rsidR="00AC6608" w:rsidRPr="005D7743" w14:paraId="0DE071BD" w14:textId="77777777" w:rsidTr="13D88C86">
        <w:tc>
          <w:tcPr>
            <w:tcW w:w="3256" w:type="dxa"/>
            <w:shd w:val="clear" w:color="auto" w:fill="BFBFBF" w:themeFill="background1" w:themeFillShade="BF"/>
          </w:tcPr>
          <w:p w14:paraId="698DBC98" w14:textId="7A522DD8" w:rsidR="00AC6608" w:rsidRPr="005D7743" w:rsidRDefault="00AC6608" w:rsidP="00D21134">
            <w:pPr>
              <w:jc w:val="both"/>
              <w:rPr>
                <w:rFonts w:ascii="Garamond" w:eastAsia="Times" w:hAnsi="Garamond" w:cs="Times"/>
                <w:b/>
                <w:color w:val="000000" w:themeColor="text1"/>
                <w:sz w:val="22"/>
                <w:szCs w:val="22"/>
              </w:rPr>
            </w:pPr>
            <w:commentRangeStart w:id="1"/>
            <w:commentRangeStart w:id="2"/>
            <w:r w:rsidRPr="009D22CE">
              <w:rPr>
                <w:rFonts w:ascii="Garamond" w:eastAsia="Times" w:hAnsi="Garamond" w:cs="Times"/>
                <w:b/>
                <w:color w:val="000000" w:themeColor="text1"/>
                <w:sz w:val="22"/>
                <w:szCs w:val="22"/>
              </w:rPr>
              <w:t>PLAZO DE EJECUCIÓN</w:t>
            </w:r>
            <w:commentRangeEnd w:id="1"/>
            <w:r w:rsidR="009D22CE">
              <w:rPr>
                <w:rStyle w:val="Refdecomentario"/>
              </w:rPr>
              <w:commentReference w:id="1"/>
            </w:r>
            <w:commentRangeEnd w:id="2"/>
            <w:r w:rsidR="009D22CE">
              <w:rPr>
                <w:rStyle w:val="Refdecomentario"/>
              </w:rPr>
              <w:commentReference w:id="2"/>
            </w:r>
          </w:p>
        </w:tc>
        <w:tc>
          <w:tcPr>
            <w:tcW w:w="5572" w:type="dxa"/>
          </w:tcPr>
          <w:p w14:paraId="7D890DB9" w14:textId="77777777" w:rsidR="00AC6608" w:rsidRPr="005D7743" w:rsidRDefault="00AC6608" w:rsidP="00D21134">
            <w:pPr>
              <w:jc w:val="both"/>
              <w:rPr>
                <w:rFonts w:ascii="Garamond" w:eastAsia="Times" w:hAnsi="Garamond" w:cs="Times"/>
                <w:color w:val="000000" w:themeColor="text1"/>
                <w:sz w:val="22"/>
                <w:szCs w:val="22"/>
              </w:rPr>
            </w:pPr>
          </w:p>
        </w:tc>
      </w:tr>
      <w:tr w:rsidR="00D21134" w:rsidRPr="005D7743" w14:paraId="29E3ABA0" w14:textId="77777777" w:rsidTr="13D88C86">
        <w:tc>
          <w:tcPr>
            <w:tcW w:w="3256" w:type="dxa"/>
            <w:shd w:val="clear" w:color="auto" w:fill="BFBFBF" w:themeFill="background1" w:themeFillShade="BF"/>
          </w:tcPr>
          <w:p w14:paraId="09D44DDC" w14:textId="72EB0A82"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TIPO DE PROCESO CONTRACTUAL</w:t>
            </w:r>
          </w:p>
        </w:tc>
        <w:tc>
          <w:tcPr>
            <w:tcW w:w="5572" w:type="dxa"/>
          </w:tcPr>
          <w:p w14:paraId="30BBA632" w14:textId="07D0758C" w:rsidR="00106E52" w:rsidRPr="005D7743" w:rsidRDefault="007774BA" w:rsidP="00D21134">
            <w:pPr>
              <w:jc w:val="both"/>
              <w:rPr>
                <w:rFonts w:ascii="Garamond" w:eastAsia="Times" w:hAnsi="Garamond" w:cs="Times"/>
                <w:color w:val="FF0000"/>
                <w:sz w:val="22"/>
                <w:szCs w:val="22"/>
              </w:rPr>
            </w:pPr>
            <w:r w:rsidRPr="005D7743">
              <w:rPr>
                <w:rFonts w:ascii="Garamond" w:eastAsia="Times" w:hAnsi="Garamond" w:cs="Times"/>
                <w:sz w:val="22"/>
                <w:szCs w:val="22"/>
              </w:rPr>
              <w:t xml:space="preserve">Selección Abreviada de Menor cuantía </w:t>
            </w:r>
          </w:p>
        </w:tc>
      </w:tr>
    </w:tbl>
    <w:p w14:paraId="21D53370" w14:textId="4754A0CD" w:rsidR="00361950" w:rsidRPr="005D7743" w:rsidRDefault="00361950">
      <w:pPr>
        <w:rPr>
          <w:rFonts w:ascii="Garamond" w:hAnsi="Garamond"/>
          <w:color w:val="000000" w:themeColor="text1"/>
          <w:sz w:val="22"/>
          <w:szCs w:val="22"/>
        </w:rPr>
      </w:pPr>
    </w:p>
    <w:p w14:paraId="3B0198ED" w14:textId="04DA945A" w:rsidR="13D88C86" w:rsidRPr="005D7743" w:rsidRDefault="13D88C86">
      <w:pPr>
        <w:rPr>
          <w:rFonts w:ascii="Garamond" w:hAnsi="Garamond"/>
          <w:color w:val="000000" w:themeColor="text1"/>
          <w:sz w:val="22"/>
          <w:szCs w:val="22"/>
        </w:rPr>
      </w:pPr>
    </w:p>
    <w:p w14:paraId="09DDE1FD" w14:textId="6B1160B6" w:rsidR="00793EEF" w:rsidRPr="005D7743" w:rsidRDefault="7EC5F8C6" w:rsidP="0015569E">
      <w:pPr>
        <w:pStyle w:val="Prrafodelista"/>
        <w:numPr>
          <w:ilvl w:val="0"/>
          <w:numId w:val="13"/>
        </w:numPr>
        <w:pBdr>
          <w:top w:val="nil"/>
          <w:left w:val="nil"/>
          <w:bottom w:val="nil"/>
          <w:right w:val="nil"/>
          <w:between w:val="nil"/>
        </w:pBd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OBJETO</w:t>
      </w:r>
      <w:r w:rsidR="00B722EB" w:rsidRPr="005D7743">
        <w:rPr>
          <w:rFonts w:ascii="Garamond" w:eastAsia="Times" w:hAnsi="Garamond" w:cs="Times"/>
          <w:b/>
          <w:bCs/>
          <w:color w:val="000000" w:themeColor="text1"/>
          <w:sz w:val="22"/>
          <w:szCs w:val="22"/>
          <w:lang w:val="es-CO"/>
        </w:rPr>
        <w:t>:</w:t>
      </w:r>
    </w:p>
    <w:p w14:paraId="2C8A1827" w14:textId="77777777" w:rsidR="001019D2" w:rsidRPr="005D7743" w:rsidRDefault="001019D2" w:rsidP="00847FA6">
      <w:pPr>
        <w:pBdr>
          <w:top w:val="nil"/>
          <w:left w:val="nil"/>
          <w:bottom w:val="nil"/>
          <w:right w:val="nil"/>
          <w:between w:val="nil"/>
        </w:pBdr>
        <w:rPr>
          <w:rFonts w:ascii="Garamond" w:eastAsia="Times" w:hAnsi="Garamond" w:cs="Times"/>
          <w:b/>
          <w:color w:val="000000" w:themeColor="text1"/>
          <w:sz w:val="22"/>
          <w:szCs w:val="22"/>
        </w:rPr>
      </w:pPr>
    </w:p>
    <w:p w14:paraId="57CCF723" w14:textId="3A9ED23E" w:rsidR="009D22CE" w:rsidRPr="005D7743" w:rsidRDefault="00A94A28" w:rsidP="009D22CE">
      <w:pPr>
        <w:jc w:val="both"/>
        <w:rPr>
          <w:rFonts w:ascii="Garamond" w:eastAsia="Times" w:hAnsi="Garamond" w:cs="Times"/>
          <w:color w:val="000000" w:themeColor="text1"/>
          <w:sz w:val="22"/>
          <w:szCs w:val="22"/>
        </w:rPr>
      </w:pPr>
      <w:r w:rsidRPr="005D7743">
        <w:rPr>
          <w:rFonts w:ascii="Garamond" w:hAnsi="Garamond" w:cs="Arial"/>
          <w:sz w:val="22"/>
          <w:szCs w:val="22"/>
        </w:rPr>
        <w:t>“</w:t>
      </w:r>
      <w:r w:rsidR="009D22CE" w:rsidRPr="005D7743">
        <w:rPr>
          <w:rFonts w:ascii="Garamond" w:eastAsia="Times" w:hAnsi="Garamond" w:cs="Times"/>
          <w:color w:val="000000" w:themeColor="text1"/>
          <w:sz w:val="22"/>
          <w:szCs w:val="22"/>
        </w:rPr>
        <w:t>Contratar la adquisición de bienes y servicios logísticos a monto agotable para suplir las necesidades de rendición de cuentas, atención a instancias y demás actividades que se requieran en para las diferentes actividades de gestión del Fondo de Desarrollo Local de los Mártires.</w:t>
      </w:r>
      <w:r w:rsidR="009D22CE">
        <w:rPr>
          <w:rFonts w:ascii="Garamond" w:eastAsia="Times" w:hAnsi="Garamond" w:cs="Times"/>
          <w:color w:val="000000" w:themeColor="text1"/>
          <w:sz w:val="22"/>
          <w:szCs w:val="22"/>
        </w:rPr>
        <w:t>”</w:t>
      </w:r>
    </w:p>
    <w:p w14:paraId="72E28D07" w14:textId="6D31D55A" w:rsidR="006D65F2" w:rsidRPr="005D7743" w:rsidRDefault="006D65F2" w:rsidP="009D22CE">
      <w:pPr>
        <w:pStyle w:val="Standard"/>
        <w:rPr>
          <w:rFonts w:ascii="Garamond" w:eastAsia="Times" w:hAnsi="Garamond" w:cs="Times"/>
          <w:b/>
          <w:color w:val="000000" w:themeColor="text1"/>
          <w:sz w:val="22"/>
          <w:szCs w:val="22"/>
        </w:rPr>
      </w:pPr>
    </w:p>
    <w:p w14:paraId="32E84F7F" w14:textId="5D43A8AB" w:rsidR="00793EEF" w:rsidRPr="005D7743" w:rsidRDefault="00793EEF" w:rsidP="006E3AF1">
      <w:pPr>
        <w:jc w:val="both"/>
        <w:rPr>
          <w:rFonts w:ascii="Garamond" w:eastAsia="Times" w:hAnsi="Garamond" w:cs="Times"/>
          <w:b/>
          <w:color w:val="000000" w:themeColor="text1"/>
          <w:sz w:val="22"/>
          <w:szCs w:val="22"/>
        </w:rPr>
      </w:pPr>
    </w:p>
    <w:p w14:paraId="0BE8E65F" w14:textId="426449D1" w:rsidR="00793EEF" w:rsidRPr="005D7743" w:rsidRDefault="7EC5F8C6" w:rsidP="0015569E">
      <w:pPr>
        <w:pStyle w:val="Prrafodelista"/>
        <w:numPr>
          <w:ilvl w:val="0"/>
          <w:numId w:val="13"/>
        </w:numPr>
        <w:pBdr>
          <w:top w:val="nil"/>
          <w:left w:val="nil"/>
          <w:bottom w:val="nil"/>
          <w:right w:val="nil"/>
          <w:between w:val="nil"/>
        </w:pBd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OBJETIVO GENERAL</w:t>
      </w:r>
    </w:p>
    <w:p w14:paraId="00DA9332" w14:textId="77777777" w:rsidR="00793EEF" w:rsidRPr="005D7743" w:rsidRDefault="00793EEF" w:rsidP="006E3AF1">
      <w:pPr>
        <w:jc w:val="both"/>
        <w:rPr>
          <w:rFonts w:ascii="Garamond" w:eastAsia="Times" w:hAnsi="Garamond" w:cs="Times"/>
          <w:b/>
          <w:color w:val="000000" w:themeColor="text1"/>
          <w:sz w:val="22"/>
          <w:szCs w:val="22"/>
        </w:rPr>
      </w:pPr>
    </w:p>
    <w:p w14:paraId="28FF5094" w14:textId="4C1F4BA1" w:rsidR="00793EEF" w:rsidRPr="005D7743" w:rsidRDefault="00D2061E" w:rsidP="006E3AF1">
      <w:pPr>
        <w:jc w:val="both"/>
        <w:rPr>
          <w:rFonts w:ascii="Garamond" w:eastAsia="Times" w:hAnsi="Garamond" w:cs="Times"/>
          <w:color w:val="000000" w:themeColor="text1"/>
          <w:sz w:val="22"/>
          <w:szCs w:val="22"/>
        </w:rPr>
      </w:pPr>
      <w:commentRangeStart w:id="3"/>
      <w:r w:rsidRPr="005D7743">
        <w:rPr>
          <w:rFonts w:ascii="Garamond" w:eastAsia="Times" w:hAnsi="Garamond" w:cs="Times"/>
          <w:color w:val="000000" w:themeColor="text1"/>
          <w:sz w:val="22"/>
          <w:szCs w:val="22"/>
        </w:rPr>
        <w:t>Contratar la adquisición de bienes y servicios logísticos a monto agotable para suplir las necesidades de rendición de cuentas, atención a instancias y demás actividades que se requieran en para las diferentes actividades de gestión del Fondo de Desarrollo Local de los Mártires.</w:t>
      </w:r>
      <w:commentRangeEnd w:id="3"/>
      <w:r w:rsidR="009D22CE">
        <w:rPr>
          <w:rStyle w:val="Refdecomentario"/>
        </w:rPr>
        <w:commentReference w:id="3"/>
      </w:r>
    </w:p>
    <w:p w14:paraId="508B3E4E" w14:textId="77777777" w:rsidR="00D2061E" w:rsidRPr="005D7743" w:rsidRDefault="00D2061E" w:rsidP="006E3AF1">
      <w:pPr>
        <w:jc w:val="both"/>
        <w:rPr>
          <w:rFonts w:ascii="Garamond" w:eastAsia="Times" w:hAnsi="Garamond" w:cs="Times"/>
          <w:b/>
          <w:color w:val="000000" w:themeColor="text1"/>
          <w:sz w:val="22"/>
          <w:szCs w:val="22"/>
        </w:rPr>
      </w:pPr>
    </w:p>
    <w:p w14:paraId="65C30E63" w14:textId="12100CE6" w:rsidR="00793EEF" w:rsidRPr="005D7743" w:rsidRDefault="001738A0" w:rsidP="006E3AF1">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3</w:t>
      </w:r>
      <w:r w:rsidR="00386B2F" w:rsidRPr="005D7743">
        <w:rPr>
          <w:rFonts w:ascii="Garamond" w:eastAsia="Times" w:hAnsi="Garamond" w:cs="Times"/>
          <w:b/>
          <w:color w:val="000000" w:themeColor="text1"/>
          <w:sz w:val="22"/>
          <w:szCs w:val="22"/>
        </w:rPr>
        <w:t xml:space="preserve">.1. OBJETIVOS ESPECÍFICOS </w:t>
      </w:r>
    </w:p>
    <w:p w14:paraId="52205365" w14:textId="3D2C1D16" w:rsidR="002C211D" w:rsidRPr="005D7743" w:rsidRDefault="002C211D" w:rsidP="006E3AF1">
      <w:pPr>
        <w:jc w:val="both"/>
        <w:rPr>
          <w:rFonts w:ascii="Garamond" w:eastAsia="Times" w:hAnsi="Garamond" w:cs="Times"/>
          <w:color w:val="000000" w:themeColor="text1"/>
          <w:sz w:val="22"/>
          <w:szCs w:val="22"/>
        </w:rPr>
      </w:pPr>
    </w:p>
    <w:p w14:paraId="60C73882" w14:textId="4C598D7E" w:rsidR="007A71D1" w:rsidRPr="005D7743" w:rsidRDefault="00F02130"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Fortalecer las capacidades institucionales</w:t>
      </w:r>
      <w:r w:rsidR="007A71D1" w:rsidRPr="005D7743">
        <w:rPr>
          <w:rFonts w:ascii="Garamond" w:eastAsia="Times" w:hAnsi="Garamond" w:cs="Times"/>
          <w:color w:val="000000" w:themeColor="text1"/>
          <w:sz w:val="22"/>
          <w:szCs w:val="22"/>
          <w:lang w:val="es-CO"/>
        </w:rPr>
        <w:t xml:space="preserve">. </w:t>
      </w:r>
    </w:p>
    <w:p w14:paraId="1B4C72C4" w14:textId="1852D7EB" w:rsidR="00A0026D" w:rsidRPr="005D7743" w:rsidRDefault="00A0026D"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Mostrar</w:t>
      </w:r>
      <w:r w:rsidR="0078293E" w:rsidRPr="005D7743">
        <w:rPr>
          <w:rFonts w:ascii="Garamond" w:eastAsia="Times" w:hAnsi="Garamond" w:cs="Times"/>
          <w:color w:val="000000" w:themeColor="text1"/>
          <w:sz w:val="22"/>
          <w:szCs w:val="22"/>
          <w:lang w:val="es-CO"/>
        </w:rPr>
        <w:t xml:space="preserve"> e </w:t>
      </w:r>
      <w:r w:rsidR="004C14FE" w:rsidRPr="005D7743">
        <w:rPr>
          <w:rFonts w:ascii="Garamond" w:eastAsia="Times" w:hAnsi="Garamond" w:cs="Times"/>
          <w:color w:val="000000" w:themeColor="text1"/>
          <w:sz w:val="22"/>
          <w:szCs w:val="22"/>
          <w:lang w:val="es-CO"/>
        </w:rPr>
        <w:t>informar los</w:t>
      </w:r>
      <w:r w:rsidRPr="005D7743">
        <w:rPr>
          <w:rFonts w:ascii="Garamond" w:eastAsia="Times" w:hAnsi="Garamond" w:cs="Times"/>
          <w:color w:val="000000" w:themeColor="text1"/>
          <w:sz w:val="22"/>
          <w:szCs w:val="22"/>
          <w:lang w:val="es-CO"/>
        </w:rPr>
        <w:t xml:space="preserve"> resultados</w:t>
      </w:r>
      <w:r w:rsidR="004C14FE" w:rsidRPr="005D7743">
        <w:rPr>
          <w:rFonts w:ascii="Garamond" w:eastAsia="Times" w:hAnsi="Garamond" w:cs="Times"/>
          <w:color w:val="000000" w:themeColor="text1"/>
          <w:sz w:val="22"/>
          <w:szCs w:val="22"/>
          <w:lang w:val="es-CO"/>
        </w:rPr>
        <w:t xml:space="preserve"> de las acciones realizadas por la administración local durante la vigencia 2024</w:t>
      </w:r>
      <w:r w:rsidR="009D22CE">
        <w:rPr>
          <w:rFonts w:ascii="Garamond" w:eastAsia="Times" w:hAnsi="Garamond" w:cs="Times"/>
          <w:color w:val="000000" w:themeColor="text1"/>
          <w:sz w:val="22"/>
          <w:szCs w:val="22"/>
          <w:lang w:val="es-CO"/>
        </w:rPr>
        <w:t>.</w:t>
      </w:r>
    </w:p>
    <w:p w14:paraId="6A54DE31" w14:textId="3D321642" w:rsidR="00F568DE" w:rsidRPr="005D7743" w:rsidRDefault="00F568DE"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 xml:space="preserve">Generar </w:t>
      </w:r>
      <w:r w:rsidR="00D51C96" w:rsidRPr="005D7743">
        <w:rPr>
          <w:rFonts w:ascii="Garamond" w:eastAsia="Times" w:hAnsi="Garamond" w:cs="Times"/>
          <w:color w:val="000000" w:themeColor="text1"/>
          <w:sz w:val="22"/>
          <w:szCs w:val="22"/>
          <w:lang w:val="es-CO"/>
        </w:rPr>
        <w:t>confianza y transparencia entre la institucionalidad y la ciudadanía</w:t>
      </w:r>
      <w:r w:rsidR="009D22CE">
        <w:rPr>
          <w:rFonts w:ascii="Garamond" w:eastAsia="Times" w:hAnsi="Garamond" w:cs="Times"/>
          <w:color w:val="000000" w:themeColor="text1"/>
          <w:sz w:val="22"/>
          <w:szCs w:val="22"/>
          <w:lang w:val="es-CO"/>
        </w:rPr>
        <w:t>.</w:t>
      </w:r>
    </w:p>
    <w:p w14:paraId="3E8340A4" w14:textId="458CAB2E" w:rsidR="00D51C96" w:rsidRPr="005D7743" w:rsidRDefault="00EA6175"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 xml:space="preserve">Garantizar el ejercicio de control social </w:t>
      </w:r>
      <w:r w:rsidR="00146AE2" w:rsidRPr="005D7743">
        <w:rPr>
          <w:rFonts w:ascii="Garamond" w:eastAsia="Times" w:hAnsi="Garamond" w:cs="Times"/>
          <w:color w:val="000000" w:themeColor="text1"/>
          <w:sz w:val="22"/>
          <w:szCs w:val="22"/>
          <w:lang w:val="es-CO"/>
        </w:rPr>
        <w:t>de la administración local</w:t>
      </w:r>
      <w:r w:rsidR="009D22CE">
        <w:rPr>
          <w:rFonts w:ascii="Garamond" w:eastAsia="Times" w:hAnsi="Garamond" w:cs="Times"/>
          <w:color w:val="000000" w:themeColor="text1"/>
          <w:sz w:val="22"/>
          <w:szCs w:val="22"/>
          <w:lang w:val="es-CO"/>
        </w:rPr>
        <w:t>.</w:t>
      </w:r>
    </w:p>
    <w:p w14:paraId="3AAE023F" w14:textId="77777777" w:rsidR="00B722EB" w:rsidRPr="005D7743" w:rsidRDefault="00B722EB" w:rsidP="006E3AF1">
      <w:pPr>
        <w:pBdr>
          <w:top w:val="nil"/>
          <w:left w:val="nil"/>
          <w:bottom w:val="nil"/>
          <w:right w:val="nil"/>
          <w:between w:val="nil"/>
        </w:pBdr>
        <w:jc w:val="both"/>
        <w:rPr>
          <w:rFonts w:ascii="Garamond" w:eastAsia="Times" w:hAnsi="Garamond" w:cs="Times"/>
          <w:color w:val="000000" w:themeColor="text1"/>
          <w:sz w:val="22"/>
          <w:szCs w:val="22"/>
        </w:rPr>
      </w:pPr>
    </w:p>
    <w:p w14:paraId="6172C950" w14:textId="77777777" w:rsidR="00793EEF" w:rsidRPr="005D7743" w:rsidRDefault="00793EEF" w:rsidP="006E3AF1">
      <w:pPr>
        <w:jc w:val="both"/>
        <w:rPr>
          <w:rFonts w:ascii="Garamond" w:eastAsia="Times" w:hAnsi="Garamond" w:cs="Times"/>
          <w:color w:val="000000" w:themeColor="text1"/>
          <w:sz w:val="22"/>
          <w:szCs w:val="22"/>
        </w:rPr>
      </w:pPr>
    </w:p>
    <w:p w14:paraId="5636251D" w14:textId="2B75D966" w:rsidR="00A7612C" w:rsidRPr="005D7743" w:rsidRDefault="00A7612C" w:rsidP="0015569E">
      <w:pPr>
        <w:pStyle w:val="Prrafodelista"/>
        <w:numPr>
          <w:ilvl w:val="0"/>
          <w:numId w:val="13"/>
        </w:numP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POBLACIÓN OBJETIVO</w:t>
      </w:r>
    </w:p>
    <w:p w14:paraId="16834184" w14:textId="77777777" w:rsidR="00A7612C" w:rsidRPr="005D7743" w:rsidRDefault="00A7612C" w:rsidP="00A7612C">
      <w:pPr>
        <w:jc w:val="both"/>
        <w:rPr>
          <w:rFonts w:ascii="Garamond" w:eastAsia="Times" w:hAnsi="Garamond" w:cs="Times"/>
          <w:color w:val="000000" w:themeColor="text1"/>
          <w:sz w:val="22"/>
          <w:szCs w:val="22"/>
        </w:rPr>
      </w:pPr>
    </w:p>
    <w:p w14:paraId="004942C3" w14:textId="71542627" w:rsidR="00A7612C" w:rsidRPr="005D7743" w:rsidRDefault="00C937A1" w:rsidP="00A7612C">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Ciudada</w:t>
      </w:r>
      <w:r w:rsidR="005811F5" w:rsidRPr="005D7743">
        <w:rPr>
          <w:rFonts w:ascii="Garamond" w:eastAsia="Times" w:hAnsi="Garamond" w:cs="Times"/>
          <w:color w:val="000000" w:themeColor="text1"/>
          <w:sz w:val="22"/>
          <w:szCs w:val="22"/>
        </w:rPr>
        <w:t>nía en todas sus diversidades</w:t>
      </w:r>
      <w:r w:rsidRPr="005D7743">
        <w:rPr>
          <w:rFonts w:ascii="Garamond" w:eastAsia="Times" w:hAnsi="Garamond" w:cs="Times"/>
          <w:color w:val="000000" w:themeColor="text1"/>
          <w:sz w:val="22"/>
          <w:szCs w:val="22"/>
        </w:rPr>
        <w:t xml:space="preserve"> residente en las </w:t>
      </w:r>
      <w:r w:rsidR="00A733E5" w:rsidRPr="005D7743">
        <w:rPr>
          <w:rFonts w:ascii="Garamond" w:eastAsia="Times" w:hAnsi="Garamond" w:cs="Times"/>
          <w:color w:val="000000" w:themeColor="text1"/>
          <w:sz w:val="22"/>
          <w:szCs w:val="22"/>
        </w:rPr>
        <w:t xml:space="preserve">UPL Santa Isabel </w:t>
      </w:r>
      <w:r w:rsidR="006D7D2E" w:rsidRPr="005D7743">
        <w:rPr>
          <w:rFonts w:ascii="Garamond" w:eastAsia="Times" w:hAnsi="Garamond" w:cs="Times"/>
          <w:color w:val="000000" w:themeColor="text1"/>
          <w:sz w:val="22"/>
          <w:szCs w:val="22"/>
        </w:rPr>
        <w:t xml:space="preserve">UPZ 37 de Santa Isabel, conformada por los barrios La Estanzuela, Eduardo Santos, El Vergel, El Progreso, Santa Isabel, Santa Isabel Sur y Veraguas; y la UPZ 102 de La Sabana, </w:t>
      </w:r>
      <w:r w:rsidR="003F1D31" w:rsidRPr="005D7743">
        <w:rPr>
          <w:rFonts w:ascii="Garamond" w:eastAsia="Times" w:hAnsi="Garamond" w:cs="Times"/>
          <w:color w:val="000000" w:themeColor="text1"/>
          <w:sz w:val="22"/>
          <w:szCs w:val="22"/>
        </w:rPr>
        <w:t>integrada por</w:t>
      </w:r>
      <w:r w:rsidR="006D7D2E" w:rsidRPr="005D7743">
        <w:rPr>
          <w:rFonts w:ascii="Garamond" w:eastAsia="Times" w:hAnsi="Garamond" w:cs="Times"/>
          <w:color w:val="000000" w:themeColor="text1"/>
          <w:sz w:val="22"/>
          <w:szCs w:val="22"/>
        </w:rPr>
        <w:t xml:space="preserve"> los barrios del Voto Nacional, San Victorino, El Listón, Florida, Ricaurte, La Sabana, La Pepita, Panamericano, Santafé, Samper Mendoza, Paloquemao, Colseguros, Usatama y La Favorita.</w:t>
      </w:r>
    </w:p>
    <w:p w14:paraId="4194D751" w14:textId="77777777" w:rsidR="00A7612C" w:rsidRPr="005D7743" w:rsidRDefault="00A7612C" w:rsidP="006E3AF1">
      <w:pPr>
        <w:jc w:val="both"/>
        <w:rPr>
          <w:rFonts w:ascii="Garamond" w:eastAsia="Times" w:hAnsi="Garamond" w:cs="Times"/>
          <w:color w:val="000000" w:themeColor="text1"/>
          <w:sz w:val="22"/>
          <w:szCs w:val="22"/>
        </w:rPr>
      </w:pPr>
    </w:p>
    <w:p w14:paraId="0BA1DB75" w14:textId="77777777" w:rsidR="00793EEF" w:rsidRPr="005D7743" w:rsidRDefault="7EC5F8C6" w:rsidP="0015569E">
      <w:pPr>
        <w:numPr>
          <w:ilvl w:val="0"/>
          <w:numId w:val="13"/>
        </w:numPr>
        <w:pBdr>
          <w:top w:val="nil"/>
          <w:left w:val="nil"/>
          <w:bottom w:val="nil"/>
          <w:right w:val="nil"/>
          <w:between w:val="nil"/>
        </w:pBdr>
        <w:jc w:val="both"/>
        <w:rPr>
          <w:rFonts w:ascii="Garamond" w:eastAsia="Times" w:hAnsi="Garamond" w:cs="Times"/>
          <w:b/>
          <w:bCs/>
          <w:color w:val="000000" w:themeColor="text1"/>
          <w:sz w:val="22"/>
          <w:szCs w:val="22"/>
        </w:rPr>
      </w:pPr>
      <w:r w:rsidRPr="005D7743">
        <w:rPr>
          <w:rFonts w:ascii="Garamond" w:eastAsia="Times" w:hAnsi="Garamond" w:cs="Times"/>
          <w:b/>
          <w:bCs/>
          <w:color w:val="000000" w:themeColor="text1"/>
          <w:sz w:val="22"/>
          <w:szCs w:val="22"/>
        </w:rPr>
        <w:t xml:space="preserve">LOCALIZACIÓN </w:t>
      </w:r>
    </w:p>
    <w:p w14:paraId="5B6CBF5D" w14:textId="77777777" w:rsidR="00793EEF" w:rsidRPr="005D7743" w:rsidRDefault="00793EEF" w:rsidP="006E3AF1">
      <w:pPr>
        <w:jc w:val="both"/>
        <w:rPr>
          <w:rFonts w:ascii="Garamond" w:eastAsia="Times" w:hAnsi="Garamond" w:cs="Times"/>
          <w:color w:val="000000" w:themeColor="text1"/>
          <w:sz w:val="22"/>
          <w:szCs w:val="22"/>
        </w:rPr>
      </w:pPr>
    </w:p>
    <w:p w14:paraId="767D6E89" w14:textId="78E85DE3" w:rsidR="00B722EB" w:rsidRPr="005D7743" w:rsidRDefault="000B34F6" w:rsidP="006E3AF1">
      <w:pPr>
        <w:jc w:val="both"/>
        <w:rPr>
          <w:rFonts w:ascii="Garamond" w:eastAsia="Times" w:hAnsi="Garamond" w:cs="Times"/>
          <w:color w:val="FF0000"/>
          <w:sz w:val="22"/>
          <w:szCs w:val="22"/>
        </w:rPr>
      </w:pPr>
      <w:r w:rsidRPr="005D7743">
        <w:rPr>
          <w:rFonts w:ascii="Garamond" w:eastAsia="Times" w:hAnsi="Garamond" w:cs="Times"/>
          <w:color w:val="000000" w:themeColor="text1"/>
          <w:sz w:val="22"/>
          <w:szCs w:val="22"/>
        </w:rPr>
        <w:t xml:space="preserve">Las </w:t>
      </w:r>
      <w:r w:rsidR="004E3DA4" w:rsidRPr="005D7743">
        <w:rPr>
          <w:rFonts w:ascii="Garamond" w:eastAsia="Times" w:hAnsi="Garamond" w:cs="Times"/>
          <w:color w:val="000000" w:themeColor="text1"/>
          <w:sz w:val="22"/>
          <w:szCs w:val="22"/>
        </w:rPr>
        <w:t>acciones</w:t>
      </w:r>
      <w:r w:rsidRPr="005D7743">
        <w:rPr>
          <w:rFonts w:ascii="Garamond" w:eastAsia="Times" w:hAnsi="Garamond" w:cs="Times"/>
          <w:color w:val="000000" w:themeColor="text1"/>
          <w:sz w:val="22"/>
          <w:szCs w:val="22"/>
        </w:rPr>
        <w:t xml:space="preserve"> se desarrollarán sustancialmente en escenarios ubicados en el territorio que comprende la localidad de Los Mártires</w:t>
      </w:r>
      <w:r w:rsidR="004E3DA4" w:rsidRPr="005D7743">
        <w:rPr>
          <w:rFonts w:ascii="Garamond" w:eastAsia="Times" w:hAnsi="Garamond" w:cs="Times"/>
          <w:color w:val="000000" w:themeColor="text1"/>
          <w:sz w:val="22"/>
          <w:szCs w:val="22"/>
        </w:rPr>
        <w:t>,</w:t>
      </w:r>
      <w:r w:rsidRPr="005D7743">
        <w:rPr>
          <w:rFonts w:ascii="Garamond" w:eastAsia="Times" w:hAnsi="Garamond" w:cs="Times"/>
          <w:color w:val="000000" w:themeColor="text1"/>
          <w:sz w:val="22"/>
          <w:szCs w:val="22"/>
        </w:rPr>
        <w:t xml:space="preserve"> que garanticen las condiciones técnicas, logísticas, físicas</w:t>
      </w:r>
      <w:r w:rsidR="00225275" w:rsidRPr="005D7743">
        <w:rPr>
          <w:rFonts w:ascii="Garamond" w:eastAsia="Times" w:hAnsi="Garamond" w:cs="Times"/>
          <w:color w:val="000000" w:themeColor="text1"/>
          <w:sz w:val="22"/>
          <w:szCs w:val="22"/>
        </w:rPr>
        <w:t xml:space="preserve"> y</w:t>
      </w:r>
      <w:r w:rsidRPr="005D7743">
        <w:rPr>
          <w:rFonts w:ascii="Garamond" w:eastAsia="Times" w:hAnsi="Garamond" w:cs="Times"/>
          <w:color w:val="000000" w:themeColor="text1"/>
          <w:sz w:val="22"/>
          <w:szCs w:val="22"/>
        </w:rPr>
        <w:t xml:space="preserve"> necesarias para </w:t>
      </w:r>
      <w:r w:rsidR="00225275" w:rsidRPr="005D7743">
        <w:rPr>
          <w:rFonts w:ascii="Garamond" w:eastAsia="Times" w:hAnsi="Garamond" w:cs="Times"/>
          <w:color w:val="000000" w:themeColor="text1"/>
          <w:sz w:val="22"/>
          <w:szCs w:val="22"/>
        </w:rPr>
        <w:t>la ejecución</w:t>
      </w:r>
      <w:r w:rsidRPr="005D7743">
        <w:rPr>
          <w:rFonts w:ascii="Garamond" w:eastAsia="Times" w:hAnsi="Garamond" w:cs="Times"/>
          <w:color w:val="000000" w:themeColor="text1"/>
          <w:sz w:val="22"/>
          <w:szCs w:val="22"/>
        </w:rPr>
        <w:t xml:space="preserve"> de las diferentes actividades identificadas.</w:t>
      </w:r>
    </w:p>
    <w:p w14:paraId="03BE1DE6" w14:textId="77777777" w:rsidR="00793EEF" w:rsidRPr="005D7743" w:rsidRDefault="00793EEF" w:rsidP="006E3AF1">
      <w:pPr>
        <w:jc w:val="both"/>
        <w:rPr>
          <w:rFonts w:ascii="Garamond" w:eastAsia="Times" w:hAnsi="Garamond" w:cs="Times"/>
          <w:color w:val="000000" w:themeColor="text1"/>
          <w:sz w:val="22"/>
          <w:szCs w:val="22"/>
        </w:rPr>
      </w:pPr>
    </w:p>
    <w:p w14:paraId="2CCBB77E" w14:textId="77777777" w:rsidR="00793EEF" w:rsidRPr="005D7743" w:rsidRDefault="7EC5F8C6" w:rsidP="0015569E">
      <w:pPr>
        <w:numPr>
          <w:ilvl w:val="0"/>
          <w:numId w:val="13"/>
        </w:numPr>
        <w:pBdr>
          <w:top w:val="nil"/>
          <w:left w:val="nil"/>
          <w:bottom w:val="nil"/>
          <w:right w:val="nil"/>
          <w:between w:val="nil"/>
        </w:pBdr>
        <w:jc w:val="both"/>
        <w:rPr>
          <w:rFonts w:ascii="Garamond" w:eastAsia="Times" w:hAnsi="Garamond" w:cs="Times"/>
          <w:b/>
          <w:bCs/>
          <w:color w:val="000000" w:themeColor="text1"/>
          <w:sz w:val="22"/>
          <w:szCs w:val="22"/>
        </w:rPr>
      </w:pPr>
      <w:r w:rsidRPr="005D7743">
        <w:rPr>
          <w:rFonts w:ascii="Garamond" w:eastAsia="Times" w:hAnsi="Garamond" w:cs="Times"/>
          <w:b/>
          <w:bCs/>
          <w:color w:val="000000" w:themeColor="text1"/>
          <w:sz w:val="22"/>
          <w:szCs w:val="22"/>
        </w:rPr>
        <w:t>CARACTERÍSTICAS Y CONDICIONES TÉCNICAS GENERALES</w:t>
      </w:r>
    </w:p>
    <w:p w14:paraId="3E3D1BFA" w14:textId="77777777" w:rsidR="00BF1B90" w:rsidRPr="005D7743" w:rsidRDefault="00BF1B90" w:rsidP="00BF1B90">
      <w:pPr>
        <w:pBdr>
          <w:top w:val="nil"/>
          <w:left w:val="nil"/>
          <w:bottom w:val="nil"/>
          <w:right w:val="nil"/>
          <w:between w:val="nil"/>
        </w:pBdr>
        <w:jc w:val="both"/>
        <w:rPr>
          <w:rFonts w:ascii="Garamond" w:eastAsia="Times" w:hAnsi="Garamond" w:cs="Times"/>
          <w:b/>
          <w:bCs/>
          <w:color w:val="000000" w:themeColor="text1"/>
          <w:sz w:val="22"/>
          <w:szCs w:val="22"/>
        </w:rPr>
      </w:pPr>
    </w:p>
    <w:p w14:paraId="1A601C2B" w14:textId="399D59E3" w:rsidR="00BF1B90" w:rsidRPr="005D7743" w:rsidRDefault="00BF1B90" w:rsidP="00D004BC">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En la localidad de los Mártires habitan gran diversidad de grupos poblacionales y diferenciales </w:t>
      </w:r>
      <w:r w:rsidR="005F3631" w:rsidRPr="005D7743">
        <w:rPr>
          <w:rFonts w:ascii="Garamond" w:eastAsia="Times" w:hAnsi="Garamond" w:cs="Times"/>
          <w:color w:val="000000" w:themeColor="text1"/>
          <w:sz w:val="22"/>
          <w:szCs w:val="22"/>
        </w:rPr>
        <w:t>quienes ejercen</w:t>
      </w:r>
      <w:r w:rsidR="002F0C5A" w:rsidRPr="005D7743">
        <w:rPr>
          <w:rFonts w:ascii="Garamond" w:eastAsia="Times" w:hAnsi="Garamond" w:cs="Times"/>
          <w:color w:val="000000" w:themeColor="text1"/>
          <w:sz w:val="22"/>
          <w:szCs w:val="22"/>
        </w:rPr>
        <w:t xml:space="preserve"> participación ciudadana interviniendo de manera activa e incidente en la toma de decisiones y manejo de recursos públicos para el bienestar de toda la comunidad</w:t>
      </w:r>
      <w:r w:rsidRPr="005D7743">
        <w:rPr>
          <w:rFonts w:ascii="Garamond" w:eastAsia="Times" w:hAnsi="Garamond" w:cs="Times"/>
          <w:color w:val="000000" w:themeColor="text1"/>
          <w:sz w:val="22"/>
          <w:szCs w:val="22"/>
        </w:rPr>
        <w:t xml:space="preserve">, razón por la cual se crea la necesidad de ejecutar acciones en marcadas en la participación y el fortalecimiento </w:t>
      </w:r>
      <w:r w:rsidR="00086911" w:rsidRPr="005D7743">
        <w:rPr>
          <w:rFonts w:ascii="Garamond" w:eastAsia="Times" w:hAnsi="Garamond" w:cs="Times"/>
          <w:color w:val="000000" w:themeColor="text1"/>
          <w:sz w:val="22"/>
          <w:szCs w:val="22"/>
        </w:rPr>
        <w:t xml:space="preserve">de las capacidades instituciones </w:t>
      </w:r>
      <w:r w:rsidR="00A17B91" w:rsidRPr="005D7743">
        <w:rPr>
          <w:rFonts w:ascii="Garamond" w:eastAsia="Times" w:hAnsi="Garamond" w:cs="Times"/>
          <w:color w:val="000000" w:themeColor="text1"/>
          <w:sz w:val="22"/>
          <w:szCs w:val="22"/>
        </w:rPr>
        <w:t>generando confianza</w:t>
      </w:r>
      <w:r w:rsidR="00E30F8E" w:rsidRPr="005D7743">
        <w:rPr>
          <w:rFonts w:ascii="Garamond" w:eastAsia="Times" w:hAnsi="Garamond" w:cs="Times"/>
          <w:color w:val="000000" w:themeColor="text1"/>
          <w:sz w:val="22"/>
          <w:szCs w:val="22"/>
        </w:rPr>
        <w:t xml:space="preserve"> y</w:t>
      </w:r>
      <w:r w:rsidR="00616ACC" w:rsidRPr="005D7743">
        <w:rPr>
          <w:rFonts w:ascii="Garamond" w:eastAsia="Times" w:hAnsi="Garamond" w:cs="Times"/>
          <w:color w:val="000000" w:themeColor="text1"/>
          <w:sz w:val="22"/>
          <w:szCs w:val="22"/>
        </w:rPr>
        <w:t xml:space="preserve"> transparencia en la administración </w:t>
      </w:r>
      <w:r w:rsidR="008330B0" w:rsidRPr="005D7743">
        <w:rPr>
          <w:rFonts w:ascii="Garamond" w:eastAsia="Times" w:hAnsi="Garamond" w:cs="Times"/>
          <w:color w:val="000000" w:themeColor="text1"/>
          <w:sz w:val="22"/>
          <w:szCs w:val="22"/>
        </w:rPr>
        <w:t>local y</w:t>
      </w:r>
      <w:r w:rsidRPr="005D7743">
        <w:rPr>
          <w:rFonts w:ascii="Garamond" w:eastAsia="Times" w:hAnsi="Garamond" w:cs="Times"/>
          <w:color w:val="000000" w:themeColor="text1"/>
          <w:sz w:val="22"/>
          <w:szCs w:val="22"/>
        </w:rPr>
        <w:t xml:space="preserve"> ciudadan</w:t>
      </w:r>
      <w:r w:rsidR="00E30F8E" w:rsidRPr="005D7743">
        <w:rPr>
          <w:rFonts w:ascii="Garamond" w:eastAsia="Times" w:hAnsi="Garamond" w:cs="Times"/>
          <w:color w:val="000000" w:themeColor="text1"/>
          <w:sz w:val="22"/>
          <w:szCs w:val="22"/>
        </w:rPr>
        <w:t>ía</w:t>
      </w:r>
      <w:r w:rsidRPr="005D7743">
        <w:rPr>
          <w:rFonts w:ascii="Garamond" w:eastAsia="Times" w:hAnsi="Garamond" w:cs="Times"/>
          <w:color w:val="000000" w:themeColor="text1"/>
          <w:sz w:val="22"/>
          <w:szCs w:val="22"/>
        </w:rPr>
        <w:t>.</w:t>
      </w:r>
    </w:p>
    <w:p w14:paraId="74256447" w14:textId="77777777" w:rsidR="00BF1B90" w:rsidRPr="005D7743" w:rsidRDefault="00BF1B90" w:rsidP="00BF1B90">
      <w:pPr>
        <w:jc w:val="both"/>
        <w:rPr>
          <w:rFonts w:ascii="Garamond" w:eastAsia="Times" w:hAnsi="Garamond" w:cs="Times"/>
          <w:color w:val="000000" w:themeColor="text1"/>
          <w:sz w:val="22"/>
          <w:szCs w:val="22"/>
        </w:rPr>
      </w:pPr>
    </w:p>
    <w:p w14:paraId="71876D43" w14:textId="3229A9CA" w:rsidR="00914E8F" w:rsidRPr="005D7743" w:rsidRDefault="00BF1B90" w:rsidP="00914E8F">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Por lo anterior, la alcaldía</w:t>
      </w:r>
      <w:r w:rsidR="00C328AF" w:rsidRPr="005D7743">
        <w:rPr>
          <w:rFonts w:ascii="Garamond" w:eastAsia="Times" w:hAnsi="Garamond" w:cs="Times"/>
          <w:color w:val="000000" w:themeColor="text1"/>
          <w:sz w:val="22"/>
          <w:szCs w:val="22"/>
        </w:rPr>
        <w:t xml:space="preserve"> local</w:t>
      </w:r>
      <w:r w:rsidRPr="005D7743">
        <w:rPr>
          <w:rFonts w:ascii="Garamond" w:eastAsia="Times" w:hAnsi="Garamond" w:cs="Times"/>
          <w:color w:val="000000" w:themeColor="text1"/>
          <w:sz w:val="22"/>
          <w:szCs w:val="22"/>
        </w:rPr>
        <w:t xml:space="preserve"> </w:t>
      </w:r>
      <w:r w:rsidR="00A4128E" w:rsidRPr="005D7743">
        <w:rPr>
          <w:rFonts w:ascii="Garamond" w:eastAsia="Times" w:hAnsi="Garamond" w:cs="Times"/>
          <w:color w:val="000000" w:themeColor="text1"/>
          <w:sz w:val="22"/>
          <w:szCs w:val="22"/>
        </w:rPr>
        <w:t xml:space="preserve">busca </w:t>
      </w:r>
      <w:r w:rsidR="00941F1C" w:rsidRPr="005D7743">
        <w:rPr>
          <w:rFonts w:ascii="Garamond" w:eastAsia="Times" w:hAnsi="Garamond" w:cs="Times"/>
          <w:color w:val="000000" w:themeColor="text1"/>
          <w:sz w:val="22"/>
          <w:szCs w:val="22"/>
        </w:rPr>
        <w:t>a</w:t>
      </w:r>
      <w:r w:rsidR="005E7F86" w:rsidRPr="005D7743">
        <w:rPr>
          <w:rFonts w:ascii="Garamond" w:eastAsia="Times" w:hAnsi="Garamond" w:cs="Times"/>
          <w:color w:val="000000" w:themeColor="text1"/>
          <w:sz w:val="22"/>
          <w:szCs w:val="22"/>
        </w:rPr>
        <w:t xml:space="preserve"> través</w:t>
      </w:r>
      <w:r w:rsidR="00941F1C" w:rsidRPr="005D7743">
        <w:rPr>
          <w:rFonts w:ascii="Garamond" w:eastAsia="Times" w:hAnsi="Garamond" w:cs="Times"/>
          <w:color w:val="000000" w:themeColor="text1"/>
          <w:sz w:val="22"/>
          <w:szCs w:val="22"/>
        </w:rPr>
        <w:t xml:space="preserve"> </w:t>
      </w:r>
      <w:r w:rsidR="005E7F86" w:rsidRPr="005D7743">
        <w:rPr>
          <w:rFonts w:ascii="Garamond" w:eastAsia="Times" w:hAnsi="Garamond" w:cs="Times"/>
          <w:color w:val="000000" w:themeColor="text1"/>
          <w:sz w:val="22"/>
          <w:szCs w:val="22"/>
        </w:rPr>
        <w:t xml:space="preserve">del presente </w:t>
      </w:r>
      <w:r w:rsidR="009B21D5" w:rsidRPr="005D7743">
        <w:rPr>
          <w:rFonts w:ascii="Garamond" w:eastAsia="Times" w:hAnsi="Garamond" w:cs="Times"/>
          <w:color w:val="000000" w:themeColor="text1"/>
          <w:sz w:val="22"/>
          <w:szCs w:val="22"/>
        </w:rPr>
        <w:t>proyecto contratar la</w:t>
      </w:r>
      <w:r w:rsidR="00D91D9D" w:rsidRPr="005D7743">
        <w:rPr>
          <w:rFonts w:ascii="Garamond" w:eastAsia="Times" w:hAnsi="Garamond" w:cs="Times"/>
          <w:color w:val="000000" w:themeColor="text1"/>
          <w:sz w:val="22"/>
          <w:szCs w:val="22"/>
        </w:rPr>
        <w:t xml:space="preserve"> </w:t>
      </w:r>
      <w:r w:rsidR="00694B87" w:rsidRPr="005D7743">
        <w:rPr>
          <w:rFonts w:ascii="Garamond" w:eastAsia="Times" w:hAnsi="Garamond" w:cs="Times"/>
          <w:color w:val="000000" w:themeColor="text1"/>
          <w:sz w:val="22"/>
          <w:szCs w:val="22"/>
        </w:rPr>
        <w:t xml:space="preserve">adquisición de bienes y servicios logísticos </w:t>
      </w:r>
      <w:r w:rsidR="008B6BC2" w:rsidRPr="005D7743">
        <w:rPr>
          <w:rFonts w:ascii="Garamond" w:eastAsia="Times" w:hAnsi="Garamond" w:cs="Times"/>
          <w:color w:val="000000" w:themeColor="text1"/>
          <w:sz w:val="22"/>
          <w:szCs w:val="22"/>
        </w:rPr>
        <w:t xml:space="preserve">para ejecutar </w:t>
      </w:r>
      <w:r w:rsidR="00206211" w:rsidRPr="005D7743">
        <w:rPr>
          <w:rFonts w:ascii="Garamond" w:eastAsia="Times" w:hAnsi="Garamond" w:cs="Times"/>
          <w:color w:val="000000" w:themeColor="text1"/>
          <w:sz w:val="22"/>
          <w:szCs w:val="22"/>
        </w:rPr>
        <w:t>acciones en</w:t>
      </w:r>
      <w:r w:rsidR="00914E8F" w:rsidRPr="005D7743">
        <w:rPr>
          <w:rFonts w:ascii="Garamond" w:eastAsia="Times" w:hAnsi="Garamond" w:cs="Times"/>
          <w:color w:val="000000" w:themeColor="text1"/>
          <w:sz w:val="22"/>
          <w:szCs w:val="22"/>
        </w:rPr>
        <w:t xml:space="preserve"> rendición de cuentas, </w:t>
      </w:r>
      <w:r w:rsidR="00206211" w:rsidRPr="005D7743">
        <w:rPr>
          <w:rFonts w:ascii="Garamond" w:eastAsia="Times" w:hAnsi="Garamond" w:cs="Times"/>
          <w:color w:val="000000" w:themeColor="text1"/>
          <w:sz w:val="22"/>
          <w:szCs w:val="22"/>
        </w:rPr>
        <w:t xml:space="preserve">diálogos ciudadanos, </w:t>
      </w:r>
      <w:r w:rsidR="00914E8F" w:rsidRPr="005D7743">
        <w:rPr>
          <w:rFonts w:ascii="Garamond" w:eastAsia="Times" w:hAnsi="Garamond" w:cs="Times"/>
          <w:color w:val="000000" w:themeColor="text1"/>
          <w:sz w:val="22"/>
          <w:szCs w:val="22"/>
        </w:rPr>
        <w:t xml:space="preserve">atención a instancias y </w:t>
      </w:r>
      <w:r w:rsidR="005A7568" w:rsidRPr="005D7743">
        <w:rPr>
          <w:rFonts w:ascii="Garamond" w:eastAsia="Times" w:hAnsi="Garamond" w:cs="Times"/>
          <w:color w:val="000000" w:themeColor="text1"/>
          <w:sz w:val="22"/>
          <w:szCs w:val="22"/>
        </w:rPr>
        <w:t>actividades en general en las que los principales ac</w:t>
      </w:r>
      <w:r w:rsidR="005F2935" w:rsidRPr="005D7743">
        <w:rPr>
          <w:rFonts w:ascii="Garamond" w:eastAsia="Times" w:hAnsi="Garamond" w:cs="Times"/>
          <w:color w:val="000000" w:themeColor="text1"/>
          <w:sz w:val="22"/>
          <w:szCs w:val="22"/>
        </w:rPr>
        <w:t>tores son la ciudadanía residente en la localidad</w:t>
      </w:r>
    </w:p>
    <w:p w14:paraId="1A5FA10D" w14:textId="77777777" w:rsidR="00516DE9" w:rsidRPr="005D7743" w:rsidRDefault="00516DE9" w:rsidP="00914E8F">
      <w:pPr>
        <w:jc w:val="both"/>
        <w:rPr>
          <w:rFonts w:ascii="Garamond" w:eastAsia="Times" w:hAnsi="Garamond" w:cs="Times"/>
          <w:color w:val="000000" w:themeColor="text1"/>
          <w:sz w:val="22"/>
          <w:szCs w:val="22"/>
        </w:rPr>
      </w:pPr>
    </w:p>
    <w:p w14:paraId="0B3C3ED9" w14:textId="262AB2B3" w:rsidR="00516DE9" w:rsidRPr="005D7743" w:rsidRDefault="00516DE9" w:rsidP="00914E8F">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Se desarrollarán actividades es espacios cerrados y al aire libre </w:t>
      </w:r>
      <w:r w:rsidR="00F4360A" w:rsidRPr="005D7743">
        <w:rPr>
          <w:rFonts w:ascii="Garamond" w:eastAsia="Times" w:hAnsi="Garamond" w:cs="Times"/>
          <w:color w:val="000000" w:themeColor="text1"/>
          <w:sz w:val="22"/>
          <w:szCs w:val="22"/>
        </w:rPr>
        <w:t>de acuerdo con</w:t>
      </w:r>
      <w:r w:rsidRPr="005D7743">
        <w:rPr>
          <w:rFonts w:ascii="Garamond" w:eastAsia="Times" w:hAnsi="Garamond" w:cs="Times"/>
          <w:color w:val="000000" w:themeColor="text1"/>
          <w:sz w:val="22"/>
          <w:szCs w:val="22"/>
        </w:rPr>
        <w:t xml:space="preserve"> la especificada de cada </w:t>
      </w:r>
      <w:r w:rsidR="00590DBB" w:rsidRPr="005D7743">
        <w:rPr>
          <w:rFonts w:ascii="Garamond" w:eastAsia="Times" w:hAnsi="Garamond" w:cs="Times"/>
          <w:color w:val="000000" w:themeColor="text1"/>
          <w:sz w:val="22"/>
          <w:szCs w:val="22"/>
        </w:rPr>
        <w:t>una</w:t>
      </w:r>
      <w:r w:rsidRPr="005D7743">
        <w:rPr>
          <w:rFonts w:ascii="Garamond" w:eastAsia="Times" w:hAnsi="Garamond" w:cs="Times"/>
          <w:color w:val="000000" w:themeColor="text1"/>
          <w:sz w:val="22"/>
          <w:szCs w:val="22"/>
        </w:rPr>
        <w:t xml:space="preserve"> de las </w:t>
      </w:r>
      <w:r w:rsidR="00590DBB" w:rsidRPr="005D7743">
        <w:rPr>
          <w:rFonts w:ascii="Garamond" w:eastAsia="Times" w:hAnsi="Garamond" w:cs="Times"/>
          <w:color w:val="000000" w:themeColor="text1"/>
          <w:sz w:val="22"/>
          <w:szCs w:val="22"/>
        </w:rPr>
        <w:t xml:space="preserve">acciones, las cuales requerirán </w:t>
      </w:r>
      <w:r w:rsidR="00802691" w:rsidRPr="005D7743">
        <w:rPr>
          <w:rFonts w:ascii="Garamond" w:eastAsia="Times" w:hAnsi="Garamond" w:cs="Times"/>
          <w:color w:val="000000" w:themeColor="text1"/>
          <w:sz w:val="22"/>
          <w:szCs w:val="22"/>
        </w:rPr>
        <w:t xml:space="preserve">del suministro de materiales logísticos, </w:t>
      </w:r>
      <w:r w:rsidR="000E7D19" w:rsidRPr="005D7743">
        <w:rPr>
          <w:rFonts w:ascii="Garamond" w:eastAsia="Times" w:hAnsi="Garamond" w:cs="Times"/>
          <w:color w:val="000000" w:themeColor="text1"/>
          <w:sz w:val="22"/>
          <w:szCs w:val="22"/>
        </w:rPr>
        <w:t>ayudas audiovisuales</w:t>
      </w:r>
      <w:r w:rsidR="000456EB" w:rsidRPr="005D7743">
        <w:rPr>
          <w:rFonts w:ascii="Garamond" w:eastAsia="Times" w:hAnsi="Garamond" w:cs="Times"/>
          <w:color w:val="000000" w:themeColor="text1"/>
          <w:sz w:val="22"/>
          <w:szCs w:val="22"/>
        </w:rPr>
        <w:t>, personal de coordinación y logístico, elementos lúdicos</w:t>
      </w:r>
      <w:r w:rsidR="00031DEF" w:rsidRPr="005D7743">
        <w:rPr>
          <w:rFonts w:ascii="Garamond" w:eastAsia="Times" w:hAnsi="Garamond" w:cs="Times"/>
          <w:color w:val="000000" w:themeColor="text1"/>
          <w:sz w:val="22"/>
          <w:szCs w:val="22"/>
        </w:rPr>
        <w:t xml:space="preserve">, </w:t>
      </w:r>
      <w:r w:rsidR="002469D9" w:rsidRPr="005D7743">
        <w:rPr>
          <w:rFonts w:ascii="Garamond" w:eastAsia="Times" w:hAnsi="Garamond" w:cs="Times"/>
          <w:color w:val="000000" w:themeColor="text1"/>
          <w:sz w:val="22"/>
          <w:szCs w:val="22"/>
        </w:rPr>
        <w:t xml:space="preserve">refrigerios, papelería y demás recursos esenciales para </w:t>
      </w:r>
      <w:r w:rsidR="00EC21B1" w:rsidRPr="005D7743">
        <w:rPr>
          <w:rFonts w:ascii="Garamond" w:eastAsia="Times" w:hAnsi="Garamond" w:cs="Times"/>
          <w:color w:val="000000" w:themeColor="text1"/>
          <w:sz w:val="22"/>
          <w:szCs w:val="22"/>
        </w:rPr>
        <w:t>asegurar una efectiva y eficiente prestación del servicio.</w:t>
      </w:r>
    </w:p>
    <w:p w14:paraId="413C21AC" w14:textId="77777777" w:rsidR="0094144C" w:rsidRPr="005D7743" w:rsidRDefault="0094144C" w:rsidP="00FA0268">
      <w:pPr>
        <w:jc w:val="both"/>
        <w:rPr>
          <w:rFonts w:ascii="Garamond" w:eastAsia="Times" w:hAnsi="Garamond" w:cs="Times"/>
          <w:color w:val="000000" w:themeColor="text1"/>
          <w:sz w:val="22"/>
          <w:szCs w:val="22"/>
        </w:rPr>
      </w:pPr>
    </w:p>
    <w:p w14:paraId="1E91429C" w14:textId="0629E07D" w:rsidR="00D60D4A" w:rsidRPr="005D7743" w:rsidRDefault="00524D9A" w:rsidP="00FA0268">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Las especificaciones técnicas </w:t>
      </w:r>
      <w:r w:rsidR="005E5172" w:rsidRPr="005D7743">
        <w:rPr>
          <w:rFonts w:ascii="Garamond" w:eastAsia="Times" w:hAnsi="Garamond" w:cs="Times"/>
          <w:color w:val="000000" w:themeColor="text1"/>
          <w:sz w:val="22"/>
          <w:szCs w:val="22"/>
        </w:rPr>
        <w:t xml:space="preserve">de los materiales, </w:t>
      </w:r>
      <w:r w:rsidR="00D60D4A" w:rsidRPr="005D7743">
        <w:rPr>
          <w:rFonts w:ascii="Garamond" w:eastAsia="Times" w:hAnsi="Garamond" w:cs="Times"/>
          <w:color w:val="000000" w:themeColor="text1"/>
          <w:sz w:val="22"/>
          <w:szCs w:val="22"/>
        </w:rPr>
        <w:t xml:space="preserve">insumisos </w:t>
      </w:r>
      <w:r w:rsidR="000E7D19" w:rsidRPr="005D7743">
        <w:rPr>
          <w:rFonts w:ascii="Garamond" w:eastAsia="Times" w:hAnsi="Garamond" w:cs="Times"/>
          <w:color w:val="000000" w:themeColor="text1"/>
          <w:sz w:val="22"/>
          <w:szCs w:val="22"/>
        </w:rPr>
        <w:t xml:space="preserve">y servicios </w:t>
      </w:r>
      <w:r w:rsidR="0058706A" w:rsidRPr="005D7743">
        <w:rPr>
          <w:rFonts w:ascii="Garamond" w:eastAsia="Times" w:hAnsi="Garamond" w:cs="Times"/>
          <w:color w:val="000000" w:themeColor="text1"/>
          <w:sz w:val="22"/>
          <w:szCs w:val="22"/>
        </w:rPr>
        <w:t>necesarios,</w:t>
      </w:r>
      <w:r w:rsidR="000E7D19" w:rsidRPr="005D7743">
        <w:rPr>
          <w:rFonts w:ascii="Garamond" w:eastAsia="Times" w:hAnsi="Garamond" w:cs="Times"/>
          <w:color w:val="000000" w:themeColor="text1"/>
          <w:sz w:val="22"/>
          <w:szCs w:val="22"/>
        </w:rPr>
        <w:t xml:space="preserve"> junto </w:t>
      </w:r>
      <w:r w:rsidR="00042A90" w:rsidRPr="005D7743">
        <w:rPr>
          <w:rFonts w:ascii="Garamond" w:eastAsia="Times" w:hAnsi="Garamond" w:cs="Times"/>
          <w:color w:val="000000" w:themeColor="text1"/>
          <w:sz w:val="22"/>
          <w:szCs w:val="22"/>
        </w:rPr>
        <w:t>con otros detalles relacion</w:t>
      </w:r>
      <w:r w:rsidR="00AF72B2" w:rsidRPr="005D7743">
        <w:rPr>
          <w:rFonts w:ascii="Garamond" w:eastAsia="Times" w:hAnsi="Garamond" w:cs="Times"/>
          <w:color w:val="000000" w:themeColor="text1"/>
          <w:sz w:val="22"/>
          <w:szCs w:val="22"/>
        </w:rPr>
        <w:t>ados con las demás acciones, están detallados a continuación.</w:t>
      </w:r>
    </w:p>
    <w:p w14:paraId="11AFA52B" w14:textId="77777777" w:rsidR="00BF1B90" w:rsidRPr="005D7743" w:rsidRDefault="00BF1B90" w:rsidP="00BF1B90">
      <w:pPr>
        <w:pBdr>
          <w:top w:val="nil"/>
          <w:left w:val="nil"/>
          <w:bottom w:val="nil"/>
          <w:right w:val="nil"/>
          <w:between w:val="nil"/>
        </w:pBdr>
        <w:jc w:val="both"/>
        <w:rPr>
          <w:rFonts w:ascii="Garamond" w:eastAsia="Times" w:hAnsi="Garamond" w:cs="Times"/>
          <w:b/>
          <w:bCs/>
          <w:color w:val="000000" w:themeColor="text1"/>
          <w:sz w:val="22"/>
          <w:szCs w:val="22"/>
        </w:rPr>
      </w:pPr>
    </w:p>
    <w:p w14:paraId="31B9DF8A" w14:textId="07439875" w:rsidR="00793EEF" w:rsidRPr="005D7743" w:rsidRDefault="00793EEF" w:rsidP="006E3AF1">
      <w:pPr>
        <w:jc w:val="both"/>
        <w:rPr>
          <w:rFonts w:ascii="Garamond" w:eastAsia="Times" w:hAnsi="Garamond" w:cs="Times"/>
          <w:color w:val="000000" w:themeColor="text1"/>
          <w:sz w:val="22"/>
          <w:szCs w:val="22"/>
        </w:rPr>
      </w:pPr>
    </w:p>
    <w:p w14:paraId="42C18A39" w14:textId="5D45683B" w:rsidR="00793EEF" w:rsidRPr="005D7743" w:rsidRDefault="7EC5F8C6" w:rsidP="00F96B42">
      <w:pPr>
        <w:pStyle w:val="Prrafodelista"/>
        <w:numPr>
          <w:ilvl w:val="1"/>
          <w:numId w:val="19"/>
        </w:numPr>
        <w:pBdr>
          <w:top w:val="nil"/>
          <w:left w:val="nil"/>
          <w:bottom w:val="nil"/>
          <w:right w:val="nil"/>
          <w:between w:val="nil"/>
        </w:pBd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DESCRIPCIÓN GENERAL PROYECTO</w:t>
      </w:r>
    </w:p>
    <w:p w14:paraId="2CB7B30D" w14:textId="77777777" w:rsidR="00324045" w:rsidRPr="005D7743" w:rsidRDefault="00324045" w:rsidP="006E3AF1">
      <w:pPr>
        <w:jc w:val="both"/>
        <w:rPr>
          <w:rFonts w:ascii="Garamond" w:eastAsia="Times" w:hAnsi="Garamond" w:cs="Times"/>
          <w:color w:val="000000" w:themeColor="text1"/>
          <w:sz w:val="22"/>
          <w:szCs w:val="22"/>
        </w:rPr>
      </w:pPr>
    </w:p>
    <w:p w14:paraId="2345A227" w14:textId="23140BF0" w:rsidR="00F46D75" w:rsidRPr="005D7743" w:rsidRDefault="00F46D75" w:rsidP="00F46D75">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Para el buen desarrollo el contrato con el operador deberá realizar las siguientes actividades</w:t>
      </w:r>
      <w:r w:rsidR="00BF6B64" w:rsidRPr="005D7743">
        <w:rPr>
          <w:rFonts w:ascii="Garamond" w:eastAsia="Times" w:hAnsi="Garamond" w:cs="Times"/>
          <w:color w:val="000000" w:themeColor="text1"/>
          <w:kern w:val="0"/>
          <w:sz w:val="22"/>
          <w:szCs w:val="22"/>
          <w:lang w:eastAsia="es-ES_tradnl"/>
        </w:rPr>
        <w:t xml:space="preserve">, la cuales están desglosas por </w:t>
      </w:r>
      <w:r w:rsidR="003307FA" w:rsidRPr="005D7743">
        <w:rPr>
          <w:rFonts w:ascii="Garamond" w:eastAsia="Times" w:hAnsi="Garamond" w:cs="Times"/>
          <w:color w:val="000000" w:themeColor="text1"/>
          <w:kern w:val="0"/>
          <w:sz w:val="22"/>
          <w:szCs w:val="22"/>
          <w:lang w:eastAsia="es-ES_tradnl"/>
        </w:rPr>
        <w:t>fases</w:t>
      </w:r>
      <w:r w:rsidRPr="005D7743">
        <w:rPr>
          <w:rFonts w:ascii="Garamond" w:eastAsia="Times" w:hAnsi="Garamond" w:cs="Times"/>
          <w:color w:val="000000" w:themeColor="text1"/>
          <w:kern w:val="0"/>
          <w:sz w:val="22"/>
          <w:szCs w:val="22"/>
          <w:lang w:eastAsia="es-ES_tradnl"/>
        </w:rPr>
        <w:t>:</w:t>
      </w:r>
    </w:p>
    <w:p w14:paraId="251BA708" w14:textId="77777777" w:rsidR="00044E8F" w:rsidRPr="005D7743" w:rsidRDefault="00044E8F" w:rsidP="7EC5F8C6">
      <w:pPr>
        <w:pStyle w:val="paragraph"/>
        <w:spacing w:before="0" w:beforeAutospacing="0" w:after="0" w:afterAutospacing="0"/>
        <w:jc w:val="both"/>
        <w:textAlignment w:val="baseline"/>
        <w:rPr>
          <w:rStyle w:val="eop"/>
          <w:rFonts w:ascii="Garamond" w:hAnsi="Garamond" w:cs="Segoe UI"/>
          <w:color w:val="FF0000"/>
          <w:sz w:val="22"/>
          <w:szCs w:val="22"/>
        </w:rPr>
      </w:pPr>
    </w:p>
    <w:p w14:paraId="2F96D859" w14:textId="0600CD76" w:rsidR="004D10A1" w:rsidRPr="005D7743" w:rsidRDefault="004F27A8" w:rsidP="00F96B42">
      <w:pPr>
        <w:pStyle w:val="paragraph"/>
        <w:numPr>
          <w:ilvl w:val="1"/>
          <w:numId w:val="19"/>
        </w:numPr>
        <w:spacing w:before="0" w:beforeAutospacing="0" w:after="0" w:afterAutospacing="0"/>
        <w:jc w:val="both"/>
        <w:textAlignment w:val="baseline"/>
        <w:rPr>
          <w:rFonts w:ascii="Garamond" w:eastAsia="Times" w:hAnsi="Garamond" w:cs="Times"/>
          <w:b/>
          <w:bCs/>
          <w:color w:val="000000" w:themeColor="text1"/>
          <w:sz w:val="22"/>
          <w:szCs w:val="22"/>
        </w:rPr>
      </w:pPr>
      <w:r w:rsidRPr="005D7743">
        <w:rPr>
          <w:rFonts w:ascii="Garamond" w:eastAsia="Times" w:hAnsi="Garamond" w:cs="Times"/>
          <w:b/>
          <w:bCs/>
          <w:color w:val="000000" w:themeColor="text1"/>
          <w:sz w:val="22"/>
          <w:szCs w:val="22"/>
        </w:rPr>
        <w:t xml:space="preserve">FASE 1: ALISTAMIENTO </w:t>
      </w:r>
    </w:p>
    <w:p w14:paraId="5DC6645D" w14:textId="77777777" w:rsidR="00574E20" w:rsidRPr="005D7743" w:rsidRDefault="00574E20" w:rsidP="00574E20">
      <w:pPr>
        <w:pStyle w:val="Standard"/>
        <w:jc w:val="both"/>
        <w:rPr>
          <w:rFonts w:ascii="Garamond" w:eastAsia="Times" w:hAnsi="Garamond" w:cs="Times"/>
          <w:color w:val="000000" w:themeColor="text1"/>
          <w:kern w:val="0"/>
          <w:sz w:val="22"/>
          <w:szCs w:val="22"/>
          <w:lang w:eastAsia="es-ES_tradnl"/>
        </w:rPr>
      </w:pPr>
    </w:p>
    <w:p w14:paraId="24DDC0F7" w14:textId="433004DF" w:rsidR="00574E20" w:rsidRDefault="00574E20" w:rsidP="00574E2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Proceso en el cual se hará revisión de lineamientos y especificaciones técnicas del </w:t>
      </w:r>
      <w:r w:rsidR="00A86221" w:rsidRPr="005D7743">
        <w:rPr>
          <w:rFonts w:ascii="Garamond" w:eastAsia="Times" w:hAnsi="Garamond" w:cs="Times"/>
          <w:color w:val="000000" w:themeColor="text1"/>
          <w:kern w:val="0"/>
          <w:sz w:val="22"/>
          <w:szCs w:val="22"/>
          <w:lang w:eastAsia="es-ES_tradnl"/>
        </w:rPr>
        <w:t>contrato</w:t>
      </w:r>
      <w:r w:rsidRPr="005D7743">
        <w:rPr>
          <w:rFonts w:ascii="Garamond" w:eastAsia="Times" w:hAnsi="Garamond" w:cs="Times"/>
          <w:color w:val="000000" w:themeColor="text1"/>
          <w:kern w:val="0"/>
          <w:sz w:val="22"/>
          <w:szCs w:val="22"/>
          <w:lang w:eastAsia="es-ES_tradnl"/>
        </w:rPr>
        <w:t>, priorizando las actividades con las que se inicia la ejecución de proyecto hasta su terminación.</w:t>
      </w:r>
    </w:p>
    <w:p w14:paraId="67A66977" w14:textId="77777777" w:rsidR="00E714FC" w:rsidRPr="005D7743" w:rsidRDefault="00E714FC" w:rsidP="00574E20">
      <w:pPr>
        <w:pStyle w:val="Standard"/>
        <w:jc w:val="both"/>
        <w:rPr>
          <w:rFonts w:ascii="Garamond" w:eastAsia="Times" w:hAnsi="Garamond" w:cs="Times"/>
          <w:color w:val="000000" w:themeColor="text1"/>
          <w:kern w:val="0"/>
          <w:sz w:val="22"/>
          <w:szCs w:val="22"/>
          <w:lang w:eastAsia="es-ES_tradnl"/>
        </w:rPr>
      </w:pPr>
    </w:p>
    <w:p w14:paraId="6A40854A" w14:textId="766462B6" w:rsidR="00574E20" w:rsidRPr="005D7743" w:rsidRDefault="00574E20" w:rsidP="00574E2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acciones por realizar dentro de esta fase son:</w:t>
      </w:r>
    </w:p>
    <w:p w14:paraId="41C0CC05" w14:textId="77777777" w:rsidR="0064753E" w:rsidRPr="005D7743" w:rsidRDefault="0064753E" w:rsidP="00574E20">
      <w:pPr>
        <w:pStyle w:val="Standard"/>
        <w:jc w:val="both"/>
        <w:rPr>
          <w:rFonts w:ascii="Garamond" w:eastAsia="Times" w:hAnsi="Garamond" w:cs="Times"/>
          <w:color w:val="000000" w:themeColor="text1"/>
          <w:kern w:val="0"/>
          <w:sz w:val="22"/>
          <w:szCs w:val="22"/>
          <w:lang w:eastAsia="es-ES_tradnl"/>
        </w:rPr>
      </w:pPr>
    </w:p>
    <w:p w14:paraId="6AC1A50D" w14:textId="77777777" w:rsidR="00805FC7" w:rsidRPr="005D7743" w:rsidRDefault="00805FC7" w:rsidP="00574E20">
      <w:pPr>
        <w:pStyle w:val="Standard"/>
        <w:jc w:val="both"/>
        <w:rPr>
          <w:rFonts w:ascii="Garamond" w:eastAsia="Times" w:hAnsi="Garamond" w:cs="Times"/>
          <w:color w:val="000000" w:themeColor="text1"/>
          <w:kern w:val="0"/>
          <w:sz w:val="22"/>
          <w:szCs w:val="22"/>
          <w:lang w:eastAsia="es-ES_tradnl"/>
        </w:rPr>
      </w:pPr>
    </w:p>
    <w:p w14:paraId="08271226" w14:textId="77777777" w:rsidR="00805FC7" w:rsidRPr="005D7743" w:rsidRDefault="00805FC7" w:rsidP="00574E20">
      <w:pPr>
        <w:pStyle w:val="Standard"/>
        <w:jc w:val="both"/>
        <w:rPr>
          <w:rFonts w:ascii="Garamond" w:eastAsia="Times" w:hAnsi="Garamond" w:cs="Times"/>
          <w:color w:val="000000" w:themeColor="text1"/>
          <w:kern w:val="0"/>
          <w:sz w:val="22"/>
          <w:szCs w:val="22"/>
          <w:lang w:eastAsia="es-ES_tradnl"/>
        </w:rPr>
      </w:pPr>
    </w:p>
    <w:p w14:paraId="58EC4CA1" w14:textId="77777777" w:rsidR="00805FC7" w:rsidRPr="005D7743" w:rsidRDefault="00805FC7" w:rsidP="00574E20">
      <w:pPr>
        <w:pStyle w:val="Standard"/>
        <w:jc w:val="both"/>
        <w:rPr>
          <w:rFonts w:ascii="Garamond" w:eastAsia="Times" w:hAnsi="Garamond" w:cs="Times"/>
          <w:color w:val="000000" w:themeColor="text1"/>
          <w:kern w:val="0"/>
          <w:sz w:val="22"/>
          <w:szCs w:val="22"/>
          <w:lang w:eastAsia="es-ES_tradnl"/>
        </w:rPr>
      </w:pPr>
    </w:p>
    <w:p w14:paraId="74D1ED7B" w14:textId="0BD0EE0B" w:rsidR="0064753E" w:rsidRPr="005D7743" w:rsidRDefault="00106BA7" w:rsidP="00464620">
      <w:pPr>
        <w:pStyle w:val="Standard"/>
        <w:numPr>
          <w:ilvl w:val="2"/>
          <w:numId w:val="25"/>
        </w:numPr>
        <w:jc w:val="both"/>
        <w:rPr>
          <w:rFonts w:ascii="Garamond" w:eastAsia="Times" w:hAnsi="Garamond" w:cs="Times"/>
          <w:b/>
          <w:bCs/>
          <w:color w:val="000000" w:themeColor="text1"/>
          <w:kern w:val="0"/>
          <w:sz w:val="22"/>
          <w:szCs w:val="22"/>
          <w:lang w:eastAsia="es-ES_tradnl"/>
        </w:rPr>
      </w:pPr>
      <w:commentRangeStart w:id="4"/>
      <w:r w:rsidRPr="005D7743">
        <w:rPr>
          <w:rFonts w:ascii="Garamond" w:eastAsia="Times" w:hAnsi="Garamond" w:cs="Times"/>
          <w:b/>
          <w:bCs/>
          <w:color w:val="000000" w:themeColor="text1"/>
          <w:kern w:val="0"/>
          <w:sz w:val="22"/>
          <w:szCs w:val="22"/>
          <w:lang w:eastAsia="es-ES_tradnl"/>
        </w:rPr>
        <w:t>HOJA DE VIDA DE LA COORDINACIÓN DEL CONTRATO</w:t>
      </w:r>
    </w:p>
    <w:p w14:paraId="0E6D2E7B" w14:textId="77777777" w:rsidR="00106BA7" w:rsidRPr="005D7743" w:rsidRDefault="00106BA7" w:rsidP="00574E20">
      <w:pPr>
        <w:pStyle w:val="Standard"/>
        <w:jc w:val="both"/>
        <w:rPr>
          <w:rFonts w:ascii="Garamond" w:eastAsia="Times" w:hAnsi="Garamond" w:cs="Times"/>
          <w:color w:val="000000" w:themeColor="text1"/>
          <w:kern w:val="0"/>
          <w:sz w:val="22"/>
          <w:szCs w:val="22"/>
          <w:lang w:eastAsia="es-ES_tradnl"/>
        </w:rPr>
      </w:pPr>
    </w:p>
    <w:p w14:paraId="57A71156" w14:textId="44EDB635" w:rsidR="00106BA7" w:rsidRPr="005D7743" w:rsidRDefault="00DA6E31" w:rsidP="00574E2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 acuerdo con el</w:t>
      </w:r>
      <w:r w:rsidR="002D3F15" w:rsidRPr="005D7743">
        <w:rPr>
          <w:rFonts w:ascii="Garamond" w:eastAsia="Times" w:hAnsi="Garamond" w:cs="Times"/>
          <w:color w:val="000000" w:themeColor="text1"/>
          <w:kern w:val="0"/>
          <w:sz w:val="22"/>
          <w:szCs w:val="22"/>
          <w:lang w:eastAsia="es-ES_tradnl"/>
        </w:rPr>
        <w:t xml:space="preserve"> perfil requerido por el presente anexo técnico en el numeral </w:t>
      </w:r>
      <w:r w:rsidR="00F4360A">
        <w:rPr>
          <w:rFonts w:ascii="Garamond" w:eastAsia="Times" w:hAnsi="Garamond" w:cs="Times"/>
          <w:color w:val="000000" w:themeColor="text1"/>
          <w:kern w:val="0"/>
          <w:sz w:val="22"/>
          <w:szCs w:val="22"/>
          <w:lang w:eastAsia="es-ES_tradnl"/>
        </w:rPr>
        <w:t>6.13</w:t>
      </w:r>
      <w:r w:rsidR="002D3F15" w:rsidRPr="005D7743">
        <w:rPr>
          <w:rFonts w:ascii="Garamond" w:eastAsia="Times" w:hAnsi="Garamond" w:cs="Times"/>
          <w:color w:val="000000" w:themeColor="text1"/>
          <w:kern w:val="0"/>
          <w:sz w:val="22"/>
          <w:szCs w:val="22"/>
          <w:lang w:eastAsia="es-ES_tradnl"/>
        </w:rPr>
        <w:t xml:space="preserve"> </w:t>
      </w:r>
      <w:r w:rsidR="00121984" w:rsidRPr="005D7743">
        <w:rPr>
          <w:rFonts w:ascii="Garamond" w:eastAsia="Times" w:hAnsi="Garamond" w:cs="Times"/>
          <w:color w:val="000000" w:themeColor="text1"/>
          <w:kern w:val="0"/>
          <w:sz w:val="22"/>
          <w:szCs w:val="22"/>
          <w:lang w:eastAsia="es-ES_tradnl"/>
        </w:rPr>
        <w:t xml:space="preserve">se debe enviar por correo electrónico </w:t>
      </w:r>
      <w:r w:rsidR="00334AEB" w:rsidRPr="005D7743">
        <w:rPr>
          <w:rFonts w:ascii="Garamond" w:eastAsia="Times" w:hAnsi="Garamond" w:cs="Times"/>
          <w:color w:val="000000" w:themeColor="text1"/>
          <w:kern w:val="0"/>
          <w:sz w:val="22"/>
          <w:szCs w:val="22"/>
          <w:lang w:eastAsia="es-ES_tradnl"/>
        </w:rPr>
        <w:t>al apoyo</w:t>
      </w:r>
      <w:r w:rsidR="00121984" w:rsidRPr="005D7743">
        <w:rPr>
          <w:rFonts w:ascii="Garamond" w:eastAsia="Times" w:hAnsi="Garamond" w:cs="Times"/>
          <w:color w:val="000000" w:themeColor="text1"/>
          <w:kern w:val="0"/>
          <w:sz w:val="22"/>
          <w:szCs w:val="22"/>
          <w:lang w:eastAsia="es-ES_tradnl"/>
        </w:rPr>
        <w:t xml:space="preserve"> </w:t>
      </w:r>
      <w:r w:rsidR="004C600D" w:rsidRPr="005D7743">
        <w:rPr>
          <w:rFonts w:ascii="Garamond" w:eastAsia="Times" w:hAnsi="Garamond" w:cs="Times"/>
          <w:color w:val="000000" w:themeColor="text1"/>
          <w:kern w:val="0"/>
          <w:sz w:val="22"/>
          <w:szCs w:val="22"/>
          <w:lang w:eastAsia="es-ES_tradnl"/>
        </w:rPr>
        <w:t>a la</w:t>
      </w:r>
      <w:r w:rsidR="00121984" w:rsidRPr="005D7743">
        <w:rPr>
          <w:rFonts w:ascii="Garamond" w:eastAsia="Times" w:hAnsi="Garamond" w:cs="Times"/>
          <w:color w:val="000000" w:themeColor="text1"/>
          <w:kern w:val="0"/>
          <w:sz w:val="22"/>
          <w:szCs w:val="22"/>
          <w:lang w:eastAsia="es-ES_tradnl"/>
        </w:rPr>
        <w:t xml:space="preserve"> supervisión</w:t>
      </w:r>
      <w:r w:rsidR="00F14B72" w:rsidRPr="005D7743">
        <w:rPr>
          <w:rFonts w:ascii="Garamond" w:eastAsia="Times" w:hAnsi="Garamond" w:cs="Times"/>
          <w:color w:val="000000" w:themeColor="text1"/>
          <w:kern w:val="0"/>
          <w:sz w:val="22"/>
          <w:szCs w:val="22"/>
          <w:lang w:eastAsia="es-ES_tradnl"/>
        </w:rPr>
        <w:t>,</w:t>
      </w:r>
      <w:r w:rsidR="00121984" w:rsidRPr="005D7743">
        <w:rPr>
          <w:rFonts w:ascii="Garamond" w:eastAsia="Times" w:hAnsi="Garamond" w:cs="Times"/>
          <w:color w:val="000000" w:themeColor="text1"/>
          <w:kern w:val="0"/>
          <w:sz w:val="22"/>
          <w:szCs w:val="22"/>
          <w:lang w:eastAsia="es-ES_tradnl"/>
        </w:rPr>
        <w:t xml:space="preserve"> hoja de vida con soporte académicos </w:t>
      </w:r>
      <w:r w:rsidR="009D3451" w:rsidRPr="005D7743">
        <w:rPr>
          <w:rFonts w:ascii="Garamond" w:eastAsia="Times" w:hAnsi="Garamond" w:cs="Times"/>
          <w:color w:val="000000" w:themeColor="text1"/>
          <w:kern w:val="0"/>
          <w:sz w:val="22"/>
          <w:szCs w:val="22"/>
          <w:lang w:eastAsia="es-ES_tradnl"/>
        </w:rPr>
        <w:t>y de experiencia laboral que cumpla con el perfil requerido. Este debe ser avalado por el apoyo a</w:t>
      </w:r>
      <w:r w:rsidR="007B2B19" w:rsidRPr="005D7743">
        <w:rPr>
          <w:rFonts w:ascii="Garamond" w:eastAsia="Times" w:hAnsi="Garamond" w:cs="Times"/>
          <w:color w:val="000000" w:themeColor="text1"/>
          <w:kern w:val="0"/>
          <w:sz w:val="22"/>
          <w:szCs w:val="22"/>
          <w:lang w:eastAsia="es-ES_tradnl"/>
        </w:rPr>
        <w:t xml:space="preserve"> </w:t>
      </w:r>
      <w:r w:rsidR="009D3451" w:rsidRPr="005D7743">
        <w:rPr>
          <w:rFonts w:ascii="Garamond" w:eastAsia="Times" w:hAnsi="Garamond" w:cs="Times"/>
          <w:color w:val="000000" w:themeColor="text1"/>
          <w:kern w:val="0"/>
          <w:sz w:val="22"/>
          <w:szCs w:val="22"/>
          <w:lang w:eastAsia="es-ES_tradnl"/>
        </w:rPr>
        <w:t>la supervisión</w:t>
      </w:r>
      <w:r w:rsidR="007B2B19" w:rsidRPr="005D7743">
        <w:rPr>
          <w:rFonts w:ascii="Garamond" w:eastAsia="Times" w:hAnsi="Garamond" w:cs="Times"/>
          <w:color w:val="000000" w:themeColor="text1"/>
          <w:kern w:val="0"/>
          <w:sz w:val="22"/>
          <w:szCs w:val="22"/>
          <w:lang w:eastAsia="es-ES_tradnl"/>
        </w:rPr>
        <w:t xml:space="preserve">. </w:t>
      </w:r>
      <w:r w:rsidR="004C176F" w:rsidRPr="005D7743">
        <w:rPr>
          <w:rFonts w:ascii="Garamond" w:eastAsia="Times" w:hAnsi="Garamond" w:cs="Times"/>
          <w:color w:val="000000" w:themeColor="text1"/>
          <w:kern w:val="0"/>
          <w:sz w:val="22"/>
          <w:szCs w:val="22"/>
          <w:lang w:eastAsia="es-ES_tradnl"/>
        </w:rPr>
        <w:t>(se</w:t>
      </w:r>
      <w:r w:rsidR="007B2B19" w:rsidRPr="005D7743">
        <w:rPr>
          <w:rFonts w:ascii="Garamond" w:eastAsia="Times" w:hAnsi="Garamond" w:cs="Times"/>
          <w:color w:val="000000" w:themeColor="text1"/>
          <w:kern w:val="0"/>
          <w:sz w:val="22"/>
          <w:szCs w:val="22"/>
          <w:lang w:eastAsia="es-ES_tradnl"/>
        </w:rPr>
        <w:t xml:space="preserve"> pretende que antes de ir a comité de seguimiento </w:t>
      </w:r>
      <w:r w:rsidR="004C176F" w:rsidRPr="005D7743">
        <w:rPr>
          <w:rFonts w:ascii="Garamond" w:eastAsia="Times" w:hAnsi="Garamond" w:cs="Times"/>
          <w:color w:val="000000" w:themeColor="text1"/>
          <w:kern w:val="0"/>
          <w:sz w:val="22"/>
          <w:szCs w:val="22"/>
          <w:lang w:eastAsia="es-ES_tradnl"/>
        </w:rPr>
        <w:t xml:space="preserve">la coordinación esté aprobada y lideré el comité </w:t>
      </w:r>
      <w:r w:rsidR="00FD228E" w:rsidRPr="005D7743">
        <w:rPr>
          <w:rFonts w:ascii="Garamond" w:eastAsia="Times" w:hAnsi="Garamond" w:cs="Times"/>
          <w:color w:val="000000" w:themeColor="text1"/>
          <w:kern w:val="0"/>
          <w:sz w:val="22"/>
          <w:szCs w:val="22"/>
          <w:lang w:eastAsia="es-ES_tradnl"/>
        </w:rPr>
        <w:t xml:space="preserve">técnico de </w:t>
      </w:r>
      <w:r w:rsidRPr="005D7743">
        <w:rPr>
          <w:rFonts w:ascii="Garamond" w:eastAsia="Times" w:hAnsi="Garamond" w:cs="Times"/>
          <w:color w:val="000000" w:themeColor="text1"/>
          <w:kern w:val="0"/>
          <w:sz w:val="22"/>
          <w:szCs w:val="22"/>
          <w:lang w:eastAsia="es-ES_tradnl"/>
        </w:rPr>
        <w:t>seguimiento)</w:t>
      </w:r>
      <w:r w:rsidR="003C7866" w:rsidRPr="005D7743">
        <w:rPr>
          <w:rFonts w:ascii="Garamond" w:eastAsia="Times" w:hAnsi="Garamond" w:cs="Times"/>
          <w:color w:val="000000" w:themeColor="text1"/>
          <w:kern w:val="0"/>
          <w:sz w:val="22"/>
          <w:szCs w:val="22"/>
          <w:lang w:eastAsia="es-ES_tradnl"/>
        </w:rPr>
        <w:t xml:space="preserve"> </w:t>
      </w:r>
      <w:r w:rsidR="00DE29BA" w:rsidRPr="005D7743">
        <w:rPr>
          <w:rFonts w:ascii="Garamond" w:eastAsia="Times" w:hAnsi="Garamond" w:cs="Times"/>
          <w:color w:val="000000" w:themeColor="text1"/>
          <w:kern w:val="0"/>
          <w:sz w:val="22"/>
          <w:szCs w:val="22"/>
          <w:lang w:eastAsia="es-ES_tradnl"/>
        </w:rPr>
        <w:t>Los demás perfiles</w:t>
      </w:r>
      <w:r w:rsidR="003C7866" w:rsidRPr="005D7743">
        <w:rPr>
          <w:rFonts w:ascii="Garamond" w:eastAsia="Times" w:hAnsi="Garamond" w:cs="Times"/>
          <w:color w:val="000000" w:themeColor="text1"/>
          <w:kern w:val="0"/>
          <w:sz w:val="22"/>
          <w:szCs w:val="22"/>
          <w:lang w:eastAsia="es-ES_tradnl"/>
        </w:rPr>
        <w:t xml:space="preserve"> a contratar deben ser avalados en </w:t>
      </w:r>
      <w:r w:rsidR="00257D74" w:rsidRPr="005D7743">
        <w:rPr>
          <w:rFonts w:ascii="Garamond" w:eastAsia="Times" w:hAnsi="Garamond" w:cs="Times"/>
          <w:color w:val="000000" w:themeColor="text1"/>
          <w:kern w:val="0"/>
          <w:sz w:val="22"/>
          <w:szCs w:val="22"/>
          <w:lang w:eastAsia="es-ES_tradnl"/>
        </w:rPr>
        <w:t xml:space="preserve">comité técnico de seguimiento. </w:t>
      </w:r>
      <w:commentRangeEnd w:id="4"/>
      <w:r w:rsidR="00464620">
        <w:rPr>
          <w:rStyle w:val="Refdecomentario"/>
          <w:kern w:val="0"/>
          <w:lang w:eastAsia="es-ES_tradnl"/>
        </w:rPr>
        <w:commentReference w:id="4"/>
      </w:r>
    </w:p>
    <w:p w14:paraId="09C0A888" w14:textId="77777777" w:rsidR="003D197D" w:rsidRPr="005D7743" w:rsidRDefault="003D197D" w:rsidP="00574E20">
      <w:pPr>
        <w:pStyle w:val="Standard"/>
        <w:jc w:val="both"/>
        <w:rPr>
          <w:rFonts w:ascii="Garamond" w:eastAsia="Times" w:hAnsi="Garamond" w:cs="Times"/>
          <w:color w:val="000000" w:themeColor="text1"/>
          <w:kern w:val="0"/>
          <w:sz w:val="22"/>
          <w:szCs w:val="22"/>
          <w:lang w:eastAsia="es-ES_tradnl"/>
        </w:rPr>
      </w:pPr>
    </w:p>
    <w:p w14:paraId="1D1D68C4" w14:textId="65170FD2" w:rsidR="003D197D" w:rsidRPr="005D7743" w:rsidRDefault="004C600D"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CRONOGRAMA DE ACTIVIDADES </w:t>
      </w:r>
    </w:p>
    <w:p w14:paraId="18F44971" w14:textId="77777777" w:rsidR="004C600D" w:rsidRPr="005D7743" w:rsidRDefault="004C600D" w:rsidP="00574E20">
      <w:pPr>
        <w:pStyle w:val="Standard"/>
        <w:jc w:val="both"/>
        <w:rPr>
          <w:rFonts w:ascii="Garamond" w:eastAsia="Times" w:hAnsi="Garamond" w:cs="Times"/>
          <w:b/>
          <w:bCs/>
          <w:color w:val="000000" w:themeColor="text1"/>
          <w:kern w:val="0"/>
          <w:sz w:val="22"/>
          <w:szCs w:val="22"/>
          <w:lang w:eastAsia="es-ES_tradnl"/>
        </w:rPr>
      </w:pPr>
    </w:p>
    <w:p w14:paraId="10CD09E0" w14:textId="5E970A79" w:rsidR="004C600D" w:rsidRPr="005D7743" w:rsidRDefault="001C300E" w:rsidP="00574E2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Debe realizarse </w:t>
      </w:r>
      <w:r w:rsidR="00526EF7" w:rsidRPr="005D7743">
        <w:rPr>
          <w:rFonts w:ascii="Garamond" w:eastAsia="Times" w:hAnsi="Garamond" w:cs="Times"/>
          <w:color w:val="000000" w:themeColor="text1"/>
          <w:kern w:val="0"/>
          <w:sz w:val="22"/>
          <w:szCs w:val="22"/>
          <w:lang w:eastAsia="es-ES_tradnl"/>
        </w:rPr>
        <w:t>de acuerdo con</w:t>
      </w:r>
      <w:r w:rsidRPr="005D7743">
        <w:rPr>
          <w:rFonts w:ascii="Garamond" w:eastAsia="Times" w:hAnsi="Garamond" w:cs="Times"/>
          <w:color w:val="000000" w:themeColor="text1"/>
          <w:kern w:val="0"/>
          <w:sz w:val="22"/>
          <w:szCs w:val="22"/>
          <w:lang w:eastAsia="es-ES_tradnl"/>
        </w:rPr>
        <w:t xml:space="preserve"> las acciones que</w:t>
      </w:r>
      <w:r w:rsidR="00D45ABC" w:rsidRPr="005D7743">
        <w:rPr>
          <w:rFonts w:ascii="Garamond" w:eastAsia="Times" w:hAnsi="Garamond" w:cs="Times"/>
          <w:color w:val="000000" w:themeColor="text1"/>
          <w:kern w:val="0"/>
          <w:sz w:val="22"/>
          <w:szCs w:val="22"/>
          <w:lang w:eastAsia="es-ES_tradnl"/>
        </w:rPr>
        <w:t xml:space="preserve"> se van a </w:t>
      </w:r>
      <w:r w:rsidR="001B57B4" w:rsidRPr="005D7743">
        <w:rPr>
          <w:rFonts w:ascii="Garamond" w:eastAsia="Times" w:hAnsi="Garamond" w:cs="Times"/>
          <w:color w:val="000000" w:themeColor="text1"/>
          <w:kern w:val="0"/>
          <w:sz w:val="22"/>
          <w:szCs w:val="22"/>
          <w:lang w:eastAsia="es-ES_tradnl"/>
        </w:rPr>
        <w:t>ejecutar</w:t>
      </w:r>
      <w:r w:rsidR="00D45ABC" w:rsidRPr="005D7743">
        <w:rPr>
          <w:rFonts w:ascii="Garamond" w:eastAsia="Times" w:hAnsi="Garamond" w:cs="Times"/>
          <w:color w:val="000000" w:themeColor="text1"/>
          <w:kern w:val="0"/>
          <w:sz w:val="22"/>
          <w:szCs w:val="22"/>
          <w:lang w:eastAsia="es-ES_tradnl"/>
        </w:rPr>
        <w:t xml:space="preserve"> en el contrato. </w:t>
      </w:r>
      <w:r w:rsidR="001B57B4" w:rsidRPr="005D7743">
        <w:rPr>
          <w:rFonts w:ascii="Garamond" w:eastAsia="Times" w:hAnsi="Garamond" w:cs="Times"/>
          <w:color w:val="000000" w:themeColor="text1"/>
          <w:kern w:val="0"/>
          <w:sz w:val="22"/>
          <w:szCs w:val="22"/>
          <w:lang w:eastAsia="es-ES_tradnl"/>
        </w:rPr>
        <w:t xml:space="preserve">Este documento debe llevar </w:t>
      </w:r>
      <w:r w:rsidR="0077050E" w:rsidRPr="005D7743">
        <w:rPr>
          <w:rFonts w:ascii="Garamond" w:eastAsia="Times" w:hAnsi="Garamond" w:cs="Times"/>
          <w:color w:val="000000" w:themeColor="text1"/>
          <w:kern w:val="0"/>
          <w:sz w:val="22"/>
          <w:szCs w:val="22"/>
          <w:lang w:eastAsia="es-ES_tradnl"/>
        </w:rPr>
        <w:t xml:space="preserve">número y objeto del contrato, </w:t>
      </w:r>
      <w:r w:rsidR="003C7866" w:rsidRPr="005D7743">
        <w:rPr>
          <w:rFonts w:ascii="Garamond" w:eastAsia="Times" w:hAnsi="Garamond" w:cs="Times"/>
          <w:color w:val="000000" w:themeColor="text1"/>
          <w:kern w:val="0"/>
          <w:sz w:val="22"/>
          <w:szCs w:val="22"/>
          <w:lang w:eastAsia="es-ES_tradnl"/>
        </w:rPr>
        <w:t>actividades</w:t>
      </w:r>
      <w:r w:rsidR="0077050E" w:rsidRPr="005D7743">
        <w:rPr>
          <w:rFonts w:ascii="Garamond" w:eastAsia="Times" w:hAnsi="Garamond" w:cs="Times"/>
          <w:color w:val="000000" w:themeColor="text1"/>
          <w:kern w:val="0"/>
          <w:sz w:val="22"/>
          <w:szCs w:val="22"/>
          <w:lang w:eastAsia="es-ES_tradnl"/>
        </w:rPr>
        <w:t xml:space="preserve"> a desarrollar, </w:t>
      </w:r>
      <w:r w:rsidR="003715BC" w:rsidRPr="005D7743">
        <w:rPr>
          <w:rFonts w:ascii="Garamond" w:eastAsia="Times" w:hAnsi="Garamond" w:cs="Times"/>
          <w:color w:val="000000" w:themeColor="text1"/>
          <w:kern w:val="0"/>
          <w:sz w:val="22"/>
          <w:szCs w:val="22"/>
          <w:lang w:eastAsia="es-ES_tradnl"/>
        </w:rPr>
        <w:t>mes y fechas en las que se pretende hacer la acción. El cronograma debe ser presentado</w:t>
      </w:r>
      <w:r w:rsidR="003C7866" w:rsidRPr="005D7743">
        <w:rPr>
          <w:rFonts w:ascii="Garamond" w:eastAsia="Times" w:hAnsi="Garamond" w:cs="Times"/>
          <w:color w:val="000000" w:themeColor="text1"/>
          <w:kern w:val="0"/>
          <w:sz w:val="22"/>
          <w:szCs w:val="22"/>
          <w:lang w:eastAsia="es-ES_tradnl"/>
        </w:rPr>
        <w:t xml:space="preserve"> y aprobado</w:t>
      </w:r>
      <w:r w:rsidR="003715BC" w:rsidRPr="005D7743">
        <w:rPr>
          <w:rFonts w:ascii="Garamond" w:eastAsia="Times" w:hAnsi="Garamond" w:cs="Times"/>
          <w:color w:val="000000" w:themeColor="text1"/>
          <w:kern w:val="0"/>
          <w:sz w:val="22"/>
          <w:szCs w:val="22"/>
          <w:lang w:eastAsia="es-ES_tradnl"/>
        </w:rPr>
        <w:t xml:space="preserve"> </w:t>
      </w:r>
      <w:r w:rsidR="003C7866" w:rsidRPr="005D7743">
        <w:rPr>
          <w:rFonts w:ascii="Garamond" w:eastAsia="Times" w:hAnsi="Garamond" w:cs="Times"/>
          <w:color w:val="000000" w:themeColor="text1"/>
          <w:kern w:val="0"/>
          <w:sz w:val="22"/>
          <w:szCs w:val="22"/>
          <w:lang w:eastAsia="es-ES_tradnl"/>
        </w:rPr>
        <w:t>por</w:t>
      </w:r>
      <w:r w:rsidR="003715BC" w:rsidRPr="005D7743">
        <w:rPr>
          <w:rFonts w:ascii="Garamond" w:eastAsia="Times" w:hAnsi="Garamond" w:cs="Times"/>
          <w:color w:val="000000" w:themeColor="text1"/>
          <w:kern w:val="0"/>
          <w:sz w:val="22"/>
          <w:szCs w:val="22"/>
          <w:lang w:eastAsia="es-ES_tradnl"/>
        </w:rPr>
        <w:t xml:space="preserve"> el com</w:t>
      </w:r>
      <w:r w:rsidR="003C7866" w:rsidRPr="005D7743">
        <w:rPr>
          <w:rFonts w:ascii="Garamond" w:eastAsia="Times" w:hAnsi="Garamond" w:cs="Times"/>
          <w:color w:val="000000" w:themeColor="text1"/>
          <w:kern w:val="0"/>
          <w:sz w:val="22"/>
          <w:szCs w:val="22"/>
          <w:lang w:eastAsia="es-ES_tradnl"/>
        </w:rPr>
        <w:t xml:space="preserve">ité técnico de </w:t>
      </w:r>
      <w:r w:rsidR="00257D74" w:rsidRPr="005D7743">
        <w:rPr>
          <w:rFonts w:ascii="Garamond" w:eastAsia="Times" w:hAnsi="Garamond" w:cs="Times"/>
          <w:color w:val="000000" w:themeColor="text1"/>
          <w:kern w:val="0"/>
          <w:sz w:val="22"/>
          <w:szCs w:val="22"/>
          <w:lang w:eastAsia="es-ES_tradnl"/>
        </w:rPr>
        <w:t>seguimiento</w:t>
      </w:r>
    </w:p>
    <w:p w14:paraId="6C9EBC1D" w14:textId="77777777" w:rsidR="00A86221" w:rsidRPr="005D7743" w:rsidRDefault="00A86221" w:rsidP="00743418">
      <w:pPr>
        <w:pStyle w:val="Standard"/>
        <w:ind w:left="644"/>
        <w:jc w:val="both"/>
        <w:rPr>
          <w:rFonts w:ascii="Garamond" w:eastAsia="Times" w:hAnsi="Garamond" w:cs="Times"/>
          <w:b/>
          <w:bCs/>
          <w:color w:val="000000" w:themeColor="text1"/>
          <w:kern w:val="0"/>
          <w:sz w:val="22"/>
          <w:szCs w:val="22"/>
          <w:lang w:eastAsia="es-ES_tradnl"/>
        </w:rPr>
      </w:pPr>
    </w:p>
    <w:p w14:paraId="352D513B" w14:textId="75223E4E" w:rsidR="00A73E8E" w:rsidRPr="005D7743" w:rsidRDefault="00A73E8E"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FORMATO DE REGISTRO DE ASISTENCIA</w:t>
      </w:r>
    </w:p>
    <w:p w14:paraId="6E597891" w14:textId="77777777" w:rsidR="004145BF" w:rsidRPr="005D7743" w:rsidRDefault="004145BF" w:rsidP="00574E20">
      <w:pPr>
        <w:pStyle w:val="Standard"/>
        <w:jc w:val="both"/>
        <w:rPr>
          <w:rFonts w:ascii="Garamond" w:eastAsia="Times" w:hAnsi="Garamond" w:cs="Times"/>
          <w:color w:val="000000" w:themeColor="text1"/>
          <w:kern w:val="0"/>
          <w:sz w:val="22"/>
          <w:szCs w:val="22"/>
          <w:lang w:eastAsia="es-ES_tradnl"/>
        </w:rPr>
      </w:pPr>
    </w:p>
    <w:p w14:paraId="046F6B90" w14:textId="42B9004E" w:rsidR="00A73E8E" w:rsidRPr="005D7743" w:rsidRDefault="00D7775B" w:rsidP="00574E2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Tendrá</w:t>
      </w:r>
      <w:r w:rsidR="001033DE" w:rsidRPr="005D7743">
        <w:rPr>
          <w:rFonts w:ascii="Garamond" w:eastAsia="Times" w:hAnsi="Garamond" w:cs="Times"/>
          <w:color w:val="000000" w:themeColor="text1"/>
          <w:kern w:val="0"/>
          <w:sz w:val="22"/>
          <w:szCs w:val="22"/>
          <w:lang w:eastAsia="es-ES_tradnl"/>
        </w:rPr>
        <w:t>:</w:t>
      </w:r>
      <w:r w:rsidR="00A73E8E" w:rsidRPr="005D7743">
        <w:rPr>
          <w:rFonts w:ascii="Garamond" w:eastAsia="Times" w:hAnsi="Garamond" w:cs="Times"/>
          <w:color w:val="000000" w:themeColor="text1"/>
          <w:kern w:val="0"/>
          <w:sz w:val="22"/>
          <w:szCs w:val="22"/>
          <w:lang w:eastAsia="es-ES_tradnl"/>
        </w:rPr>
        <w:t xml:space="preserve"> fecha, lugar, hora, </w:t>
      </w:r>
      <w:r w:rsidR="00340992" w:rsidRPr="005D7743">
        <w:rPr>
          <w:rFonts w:ascii="Garamond" w:eastAsia="Times" w:hAnsi="Garamond" w:cs="Times"/>
          <w:color w:val="000000" w:themeColor="text1"/>
          <w:kern w:val="0"/>
          <w:sz w:val="22"/>
          <w:szCs w:val="22"/>
          <w:lang w:eastAsia="es-ES_tradnl"/>
        </w:rPr>
        <w:t>n</w:t>
      </w:r>
      <w:r w:rsidR="00A73E8E" w:rsidRPr="005D7743">
        <w:rPr>
          <w:rFonts w:ascii="Garamond" w:eastAsia="Times" w:hAnsi="Garamond" w:cs="Times"/>
          <w:color w:val="000000" w:themeColor="text1"/>
          <w:kern w:val="0"/>
          <w:sz w:val="22"/>
          <w:szCs w:val="22"/>
          <w:lang w:eastAsia="es-ES_tradnl"/>
        </w:rPr>
        <w:t>ombre del evento, consecutivo de registro de asistencia, nombre</w:t>
      </w:r>
      <w:r w:rsidR="001033DE" w:rsidRPr="005D7743">
        <w:rPr>
          <w:rFonts w:ascii="Garamond" w:eastAsia="Times" w:hAnsi="Garamond" w:cs="Times"/>
          <w:color w:val="000000" w:themeColor="text1"/>
          <w:kern w:val="0"/>
          <w:sz w:val="22"/>
          <w:szCs w:val="22"/>
          <w:lang w:eastAsia="es-ES_tradnl"/>
        </w:rPr>
        <w:t xml:space="preserve"> y apellido</w:t>
      </w:r>
      <w:r w:rsidR="00A73E8E" w:rsidRPr="005D7743">
        <w:rPr>
          <w:rFonts w:ascii="Garamond" w:eastAsia="Times" w:hAnsi="Garamond" w:cs="Times"/>
          <w:color w:val="000000" w:themeColor="text1"/>
          <w:kern w:val="0"/>
          <w:sz w:val="22"/>
          <w:szCs w:val="22"/>
          <w:lang w:eastAsia="es-ES_tradnl"/>
        </w:rPr>
        <w:t xml:space="preserve"> de la persona que asiste, rango de edad al que pertenece, entidad u organización que representa, Grupo poblacional al que pertenece, dirección, barrio, teléfono, correo electrónico y firma. Es de anotar </w:t>
      </w:r>
      <w:r w:rsidR="001F2814" w:rsidRPr="005D7743">
        <w:rPr>
          <w:rFonts w:ascii="Garamond" w:eastAsia="Times" w:hAnsi="Garamond" w:cs="Times"/>
          <w:color w:val="000000" w:themeColor="text1"/>
          <w:kern w:val="0"/>
          <w:sz w:val="22"/>
          <w:szCs w:val="22"/>
          <w:lang w:eastAsia="es-ES_tradnl"/>
        </w:rPr>
        <w:t>que,</w:t>
      </w:r>
      <w:r w:rsidR="00A73E8E" w:rsidRPr="005D7743">
        <w:rPr>
          <w:rFonts w:ascii="Garamond" w:eastAsia="Times" w:hAnsi="Garamond" w:cs="Times"/>
          <w:color w:val="000000" w:themeColor="text1"/>
          <w:kern w:val="0"/>
          <w:sz w:val="22"/>
          <w:szCs w:val="22"/>
          <w:lang w:eastAsia="es-ES_tradnl"/>
        </w:rPr>
        <w:t xml:space="preserve"> durante el proceso de registro, el operador deberá custodiar las planillas de asistencia, asegurándose de que estén diligenciadas en su totalidad y para su entrega deben ser digitalizadas en formato PDF o JPG. Adicionalmente, el contratista, deberá tabular y entregar el registro de asistencia de manera digital en formato Excel.</w:t>
      </w:r>
    </w:p>
    <w:p w14:paraId="66D3A251" w14:textId="77777777" w:rsidR="00574E20" w:rsidRPr="005D7743" w:rsidRDefault="00574E20" w:rsidP="00574E20">
      <w:pPr>
        <w:pStyle w:val="Standard"/>
        <w:jc w:val="both"/>
        <w:rPr>
          <w:rFonts w:ascii="Garamond" w:eastAsia="Times" w:hAnsi="Garamond" w:cs="Times"/>
          <w:color w:val="000000" w:themeColor="text1"/>
          <w:kern w:val="0"/>
          <w:sz w:val="22"/>
          <w:szCs w:val="22"/>
          <w:lang w:eastAsia="es-ES_tradnl"/>
        </w:rPr>
      </w:pPr>
    </w:p>
    <w:p w14:paraId="7106970D" w14:textId="3C553949" w:rsidR="00574E20" w:rsidRPr="005D7743" w:rsidRDefault="00874749" w:rsidP="00464620">
      <w:pPr>
        <w:pStyle w:val="Standard"/>
        <w:numPr>
          <w:ilvl w:val="2"/>
          <w:numId w:val="25"/>
        </w:numPr>
        <w:jc w:val="both"/>
        <w:rPr>
          <w:rFonts w:ascii="Garamond" w:eastAsia="Times" w:hAnsi="Garamond" w:cs="Times"/>
          <w:b/>
          <w:bCs/>
          <w:color w:val="000000" w:themeColor="text1"/>
          <w:sz w:val="22"/>
          <w:szCs w:val="22"/>
        </w:rPr>
      </w:pPr>
      <w:r w:rsidRPr="005D7743">
        <w:rPr>
          <w:rFonts w:ascii="Garamond" w:eastAsia="Times" w:hAnsi="Garamond" w:cs="Times"/>
          <w:b/>
          <w:bCs/>
          <w:color w:val="000000" w:themeColor="text1"/>
          <w:kern w:val="0"/>
          <w:sz w:val="22"/>
          <w:szCs w:val="22"/>
          <w:lang w:eastAsia="es-ES_tradnl"/>
        </w:rPr>
        <w:t>CONFORMACIÓN DE COMITÉ TÉCNICO DE SEGUMIENTO</w:t>
      </w:r>
    </w:p>
    <w:p w14:paraId="6EC9D6E0" w14:textId="77777777" w:rsidR="00463618" w:rsidRPr="005D7743" w:rsidRDefault="00463618" w:rsidP="00463618">
      <w:pPr>
        <w:pStyle w:val="paragraph"/>
        <w:spacing w:before="0" w:beforeAutospacing="0" w:after="0" w:afterAutospacing="0"/>
        <w:ind w:left="360"/>
        <w:jc w:val="both"/>
        <w:textAlignment w:val="baseline"/>
        <w:rPr>
          <w:rFonts w:ascii="Garamond" w:eastAsia="Times" w:hAnsi="Garamond" w:cs="Times"/>
          <w:b/>
          <w:bCs/>
          <w:color w:val="000000" w:themeColor="text1"/>
          <w:sz w:val="22"/>
          <w:szCs w:val="22"/>
        </w:rPr>
      </w:pPr>
    </w:p>
    <w:p w14:paraId="772D117D" w14:textId="77777777" w:rsidR="00AB186E" w:rsidRPr="005D7743" w:rsidRDefault="00AB186E" w:rsidP="00AB186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Con el fin de establecer mecanismos de comunicación, decisión y coordinación permanente para la perfecta ejecución del proyecto, se conforma el Comité Técnico de Seguimiento, integrado por:</w:t>
      </w:r>
    </w:p>
    <w:p w14:paraId="1704DA74" w14:textId="77777777" w:rsidR="00AB186E" w:rsidRPr="005D7743" w:rsidRDefault="00AB186E" w:rsidP="00AB186E">
      <w:pPr>
        <w:pStyle w:val="Standard"/>
        <w:jc w:val="both"/>
        <w:rPr>
          <w:rFonts w:ascii="Garamond" w:eastAsia="Times" w:hAnsi="Garamond" w:cs="Times"/>
          <w:color w:val="000000" w:themeColor="text1"/>
          <w:kern w:val="0"/>
          <w:sz w:val="22"/>
          <w:szCs w:val="22"/>
          <w:lang w:eastAsia="es-ES_tradnl"/>
        </w:rPr>
      </w:pPr>
    </w:p>
    <w:p w14:paraId="65EB3F51" w14:textId="4B4184DB" w:rsidR="006C47D1" w:rsidRPr="005D7743" w:rsidRDefault="006C47D1" w:rsidP="0015569E">
      <w:pPr>
        <w:pStyle w:val="Standard"/>
        <w:numPr>
          <w:ilvl w:val="0"/>
          <w:numId w:val="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w:t>
      </w:r>
      <w:r w:rsidR="00904F60" w:rsidRPr="005D7743">
        <w:rPr>
          <w:rFonts w:ascii="Garamond" w:eastAsia="Times" w:hAnsi="Garamond" w:cs="Times"/>
          <w:color w:val="000000" w:themeColor="text1"/>
          <w:kern w:val="0"/>
          <w:sz w:val="22"/>
          <w:szCs w:val="22"/>
          <w:lang w:eastAsia="es-ES_tradnl"/>
        </w:rPr>
        <w:t>alcalde</w:t>
      </w:r>
      <w:r w:rsidRPr="005D7743">
        <w:rPr>
          <w:rFonts w:ascii="Garamond" w:eastAsia="Times" w:hAnsi="Garamond" w:cs="Times"/>
          <w:color w:val="000000" w:themeColor="text1"/>
          <w:kern w:val="0"/>
          <w:sz w:val="22"/>
          <w:szCs w:val="22"/>
          <w:lang w:eastAsia="es-ES_tradnl"/>
        </w:rPr>
        <w:t xml:space="preserve"> local o su delegada (o) como Apoyo a la supervisión</w:t>
      </w:r>
    </w:p>
    <w:p w14:paraId="5D18A090" w14:textId="77777777" w:rsidR="006C47D1" w:rsidRPr="005D7743" w:rsidRDefault="006C47D1" w:rsidP="0015569E">
      <w:pPr>
        <w:pStyle w:val="Standard"/>
        <w:numPr>
          <w:ilvl w:val="0"/>
          <w:numId w:val="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Representante legal o coordinadora (o) del proyecto en representación de operador. </w:t>
      </w:r>
    </w:p>
    <w:p w14:paraId="5F155C5A" w14:textId="77777777" w:rsidR="00E56B9A" w:rsidRPr="005D7743" w:rsidRDefault="00E56B9A" w:rsidP="00E56B9A">
      <w:pPr>
        <w:pStyle w:val="Standard"/>
        <w:jc w:val="both"/>
        <w:rPr>
          <w:rFonts w:ascii="Garamond" w:eastAsia="Times" w:hAnsi="Garamond" w:cs="Times"/>
          <w:color w:val="000000" w:themeColor="text1"/>
          <w:kern w:val="0"/>
          <w:sz w:val="22"/>
          <w:szCs w:val="22"/>
          <w:lang w:eastAsia="es-ES_tradnl"/>
        </w:rPr>
      </w:pPr>
    </w:p>
    <w:p w14:paraId="5122629D" w14:textId="77777777" w:rsidR="00E56B9A" w:rsidRPr="005D7743" w:rsidRDefault="00E56B9A" w:rsidP="00E56B9A">
      <w:pPr>
        <w:pStyle w:val="Standard"/>
        <w:ind w:left="360"/>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personas que conforman el comité tienen voz y voto.</w:t>
      </w:r>
    </w:p>
    <w:p w14:paraId="74930307" w14:textId="77777777" w:rsidR="00B35676" w:rsidRPr="005D7743" w:rsidRDefault="00B35676" w:rsidP="00B35676">
      <w:pPr>
        <w:pStyle w:val="Standard"/>
        <w:jc w:val="both"/>
        <w:rPr>
          <w:rFonts w:ascii="Garamond" w:eastAsia="Times" w:hAnsi="Garamond" w:cs="Times"/>
          <w:color w:val="000000" w:themeColor="text1"/>
          <w:kern w:val="0"/>
          <w:sz w:val="22"/>
          <w:szCs w:val="22"/>
          <w:lang w:eastAsia="es-ES_tradnl"/>
        </w:rPr>
      </w:pPr>
    </w:p>
    <w:p w14:paraId="111F2B57" w14:textId="7FECD606" w:rsidR="001F6A55" w:rsidRPr="005D7743" w:rsidRDefault="00B35676" w:rsidP="00B3567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Podrán </w:t>
      </w:r>
      <w:r w:rsidR="005561E9" w:rsidRPr="005D7743">
        <w:rPr>
          <w:rFonts w:ascii="Garamond" w:eastAsia="Times" w:hAnsi="Garamond" w:cs="Times"/>
          <w:color w:val="000000" w:themeColor="text1"/>
          <w:kern w:val="0"/>
          <w:sz w:val="22"/>
          <w:szCs w:val="22"/>
          <w:lang w:eastAsia="es-ES_tradnl"/>
        </w:rPr>
        <w:t xml:space="preserve">ser </w:t>
      </w:r>
      <w:r w:rsidR="001F6A55" w:rsidRPr="005D7743">
        <w:rPr>
          <w:rFonts w:ascii="Garamond" w:eastAsia="Times" w:hAnsi="Garamond" w:cs="Times"/>
          <w:color w:val="000000" w:themeColor="text1"/>
          <w:kern w:val="0"/>
          <w:sz w:val="22"/>
          <w:szCs w:val="22"/>
          <w:lang w:eastAsia="es-ES_tradnl"/>
        </w:rPr>
        <w:t xml:space="preserve">invitadas </w:t>
      </w:r>
      <w:r w:rsidR="004E4718" w:rsidRPr="005D7743">
        <w:rPr>
          <w:rFonts w:ascii="Garamond" w:eastAsia="Times" w:hAnsi="Garamond" w:cs="Times"/>
          <w:color w:val="000000" w:themeColor="text1"/>
          <w:kern w:val="0"/>
          <w:sz w:val="22"/>
          <w:szCs w:val="22"/>
          <w:lang w:eastAsia="es-ES_tradnl"/>
        </w:rPr>
        <w:t>a este comit</w:t>
      </w:r>
      <w:r w:rsidR="005C4110" w:rsidRPr="005D7743">
        <w:rPr>
          <w:rFonts w:ascii="Garamond" w:eastAsia="Times" w:hAnsi="Garamond" w:cs="Times"/>
          <w:color w:val="000000" w:themeColor="text1"/>
          <w:kern w:val="0"/>
          <w:sz w:val="22"/>
          <w:szCs w:val="22"/>
          <w:lang w:eastAsia="es-ES_tradnl"/>
        </w:rPr>
        <w:t>é</w:t>
      </w:r>
      <w:r w:rsidR="00C97511" w:rsidRPr="005D7743">
        <w:rPr>
          <w:rFonts w:ascii="Garamond" w:eastAsia="Times" w:hAnsi="Garamond" w:cs="Times"/>
          <w:color w:val="000000" w:themeColor="text1"/>
          <w:kern w:val="0"/>
          <w:sz w:val="22"/>
          <w:szCs w:val="22"/>
          <w:lang w:eastAsia="es-ES_tradnl"/>
        </w:rPr>
        <w:t xml:space="preserve"> </w:t>
      </w:r>
      <w:r w:rsidR="005561E9" w:rsidRPr="005D7743">
        <w:rPr>
          <w:rFonts w:ascii="Garamond" w:eastAsia="Times" w:hAnsi="Garamond" w:cs="Times"/>
          <w:color w:val="000000" w:themeColor="text1"/>
          <w:kern w:val="0"/>
          <w:sz w:val="22"/>
          <w:szCs w:val="22"/>
          <w:lang w:eastAsia="es-ES_tradnl"/>
        </w:rPr>
        <w:t xml:space="preserve"> </w:t>
      </w:r>
    </w:p>
    <w:p w14:paraId="0E400429" w14:textId="77777777" w:rsidR="00AA5881" w:rsidRPr="005D7743" w:rsidRDefault="00AA5881" w:rsidP="00B35676">
      <w:pPr>
        <w:pStyle w:val="Standard"/>
        <w:jc w:val="both"/>
        <w:rPr>
          <w:rFonts w:ascii="Garamond" w:hAnsi="Garamond" w:cs="Arial"/>
          <w:sz w:val="22"/>
          <w:szCs w:val="22"/>
        </w:rPr>
      </w:pPr>
    </w:p>
    <w:p w14:paraId="16F16536" w14:textId="7FB2A5AC" w:rsidR="004524FC" w:rsidRPr="005D7743" w:rsidRDefault="00B63494" w:rsidP="0015569E">
      <w:pPr>
        <w:pStyle w:val="Standard"/>
        <w:numPr>
          <w:ilvl w:val="0"/>
          <w:numId w:val="4"/>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Personas pertenecientes al sector, JAC,</w:t>
      </w:r>
      <w:r w:rsidR="00F234CF" w:rsidRPr="005D7743">
        <w:rPr>
          <w:rFonts w:ascii="Garamond" w:eastAsia="Times" w:hAnsi="Garamond" w:cs="Times"/>
          <w:color w:val="000000" w:themeColor="text1"/>
          <w:kern w:val="0"/>
          <w:sz w:val="22"/>
          <w:szCs w:val="22"/>
          <w:lang w:eastAsia="es-ES_tradnl"/>
        </w:rPr>
        <w:t xml:space="preserve"> JAL, </w:t>
      </w:r>
      <w:r w:rsidR="00397E16" w:rsidRPr="005D7743">
        <w:rPr>
          <w:rFonts w:ascii="Garamond" w:eastAsia="Times" w:hAnsi="Garamond" w:cs="Times"/>
          <w:color w:val="000000" w:themeColor="text1"/>
          <w:kern w:val="0"/>
          <w:sz w:val="22"/>
          <w:szCs w:val="22"/>
          <w:lang w:eastAsia="es-ES_tradnl"/>
        </w:rPr>
        <w:t>IDPAC</w:t>
      </w:r>
      <w:r w:rsidR="00E34167" w:rsidRPr="005D7743">
        <w:rPr>
          <w:rFonts w:ascii="Garamond" w:eastAsia="Times" w:hAnsi="Garamond" w:cs="Times"/>
          <w:color w:val="000000" w:themeColor="text1"/>
          <w:kern w:val="0"/>
          <w:sz w:val="22"/>
          <w:szCs w:val="22"/>
          <w:lang w:eastAsia="es-ES_tradnl"/>
        </w:rPr>
        <w:t xml:space="preserve">, </w:t>
      </w:r>
      <w:r w:rsidR="0072079A" w:rsidRPr="005D7743">
        <w:rPr>
          <w:rFonts w:ascii="Garamond" w:eastAsia="Times" w:hAnsi="Garamond" w:cs="Times"/>
          <w:color w:val="000000" w:themeColor="text1"/>
          <w:kern w:val="0"/>
          <w:sz w:val="22"/>
          <w:szCs w:val="22"/>
          <w:lang w:eastAsia="es-ES_tradnl"/>
        </w:rPr>
        <w:t>veeduría</w:t>
      </w:r>
      <w:r w:rsidR="00397E16" w:rsidRPr="005D7743">
        <w:rPr>
          <w:rFonts w:ascii="Garamond" w:eastAsia="Times" w:hAnsi="Garamond" w:cs="Times"/>
          <w:color w:val="000000" w:themeColor="text1"/>
          <w:kern w:val="0"/>
          <w:sz w:val="22"/>
          <w:szCs w:val="22"/>
          <w:lang w:eastAsia="es-ES_tradnl"/>
        </w:rPr>
        <w:t xml:space="preserve">, </w:t>
      </w:r>
      <w:r w:rsidR="00F234CF" w:rsidRPr="005D7743">
        <w:rPr>
          <w:rFonts w:ascii="Garamond" w:eastAsia="Times" w:hAnsi="Garamond" w:cs="Times"/>
          <w:color w:val="000000" w:themeColor="text1"/>
          <w:kern w:val="0"/>
          <w:sz w:val="22"/>
          <w:szCs w:val="22"/>
          <w:lang w:eastAsia="es-ES_tradnl"/>
        </w:rPr>
        <w:t xml:space="preserve">organizaciones e instancias de </w:t>
      </w:r>
      <w:r w:rsidR="00A4480B" w:rsidRPr="005D7743">
        <w:rPr>
          <w:rFonts w:ascii="Garamond" w:eastAsia="Times" w:hAnsi="Garamond" w:cs="Times"/>
          <w:color w:val="000000" w:themeColor="text1"/>
          <w:kern w:val="0"/>
          <w:sz w:val="22"/>
          <w:szCs w:val="22"/>
          <w:lang w:eastAsia="es-ES_tradnl"/>
        </w:rPr>
        <w:t>participación local</w:t>
      </w:r>
      <w:r w:rsidR="00690A62" w:rsidRPr="005D7743">
        <w:rPr>
          <w:rFonts w:ascii="Garamond" w:eastAsia="Times" w:hAnsi="Garamond" w:cs="Times"/>
          <w:color w:val="000000" w:themeColor="text1"/>
          <w:kern w:val="0"/>
          <w:sz w:val="22"/>
          <w:szCs w:val="22"/>
          <w:lang w:eastAsia="es-ES_tradnl"/>
        </w:rPr>
        <w:t xml:space="preserve"> y de más personas</w:t>
      </w:r>
      <w:r w:rsidR="0018076A" w:rsidRPr="005D7743">
        <w:rPr>
          <w:rFonts w:ascii="Garamond" w:eastAsia="Times" w:hAnsi="Garamond" w:cs="Times"/>
          <w:color w:val="000000" w:themeColor="text1"/>
          <w:kern w:val="0"/>
          <w:sz w:val="22"/>
          <w:szCs w:val="22"/>
          <w:lang w:eastAsia="es-ES_tradnl"/>
        </w:rPr>
        <w:t xml:space="preserve">, entidades, instancias que se requieran para la ejecución </w:t>
      </w:r>
      <w:r w:rsidR="003449D9" w:rsidRPr="005D7743">
        <w:rPr>
          <w:rFonts w:ascii="Garamond" w:eastAsia="Times" w:hAnsi="Garamond" w:cs="Times"/>
          <w:color w:val="000000" w:themeColor="text1"/>
          <w:kern w:val="0"/>
          <w:sz w:val="22"/>
          <w:szCs w:val="22"/>
          <w:lang w:eastAsia="es-ES_tradnl"/>
        </w:rPr>
        <w:t>del contrato</w:t>
      </w:r>
    </w:p>
    <w:p w14:paraId="4FC84F91" w14:textId="77777777" w:rsidR="003B1A61" w:rsidRPr="005D7743" w:rsidRDefault="003B1A61" w:rsidP="0015569E">
      <w:pPr>
        <w:pStyle w:val="Standard"/>
        <w:numPr>
          <w:ilvl w:val="0"/>
          <w:numId w:val="4"/>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Delegada (o) área de participación</w:t>
      </w:r>
    </w:p>
    <w:p w14:paraId="0A7810E5" w14:textId="77777777" w:rsidR="00456B26" w:rsidRPr="005D7743" w:rsidRDefault="00456B26" w:rsidP="00A4480B">
      <w:pPr>
        <w:pStyle w:val="Standard"/>
        <w:jc w:val="both"/>
        <w:rPr>
          <w:rFonts w:ascii="Garamond" w:eastAsia="Times" w:hAnsi="Garamond" w:cs="Times"/>
          <w:color w:val="000000" w:themeColor="text1"/>
          <w:kern w:val="0"/>
          <w:sz w:val="22"/>
          <w:szCs w:val="22"/>
          <w:lang w:eastAsia="es-ES_tradnl"/>
        </w:rPr>
      </w:pPr>
    </w:p>
    <w:p w14:paraId="4AD84730" w14:textId="2636CE5F" w:rsidR="00885D78" w:rsidRPr="005D7743" w:rsidRDefault="00BA79BB" w:rsidP="00456B26">
      <w:pPr>
        <w:pStyle w:val="Standard"/>
        <w:jc w:val="both"/>
        <w:rPr>
          <w:rFonts w:ascii="Garamond" w:eastAsia="Times" w:hAnsi="Garamond" w:cs="Times"/>
          <w:color w:val="000000" w:themeColor="text1"/>
          <w:kern w:val="0"/>
          <w:sz w:val="22"/>
          <w:szCs w:val="22"/>
          <w:lang w:eastAsia="es-ES_tradnl"/>
        </w:rPr>
      </w:pPr>
      <w:commentRangeStart w:id="5"/>
      <w:r w:rsidRPr="005D7743">
        <w:rPr>
          <w:rFonts w:ascii="Garamond" w:eastAsia="Times" w:hAnsi="Garamond" w:cs="Times"/>
          <w:color w:val="000000" w:themeColor="text1"/>
          <w:kern w:val="0"/>
          <w:sz w:val="22"/>
          <w:szCs w:val="22"/>
          <w:lang w:eastAsia="es-ES_tradnl"/>
        </w:rPr>
        <w:t xml:space="preserve">La secretaría técnica del Comité estará a cargo del ejecutor, quien se encargará de la convocatoria a las sesiones del Comité las cuales deben realizarse mínimo una al mes con </w:t>
      </w:r>
      <w:r w:rsidR="000629E2" w:rsidRPr="005D7743">
        <w:rPr>
          <w:rFonts w:ascii="Garamond" w:eastAsia="Times" w:hAnsi="Garamond" w:cs="Times"/>
          <w:color w:val="000000" w:themeColor="text1"/>
          <w:kern w:val="0"/>
          <w:sz w:val="22"/>
          <w:szCs w:val="22"/>
          <w:lang w:eastAsia="es-ES_tradnl"/>
        </w:rPr>
        <w:t>3</w:t>
      </w:r>
      <w:r w:rsidRPr="005D7743">
        <w:rPr>
          <w:rFonts w:ascii="Garamond" w:eastAsia="Times" w:hAnsi="Garamond" w:cs="Times"/>
          <w:color w:val="000000" w:themeColor="text1"/>
          <w:kern w:val="0"/>
          <w:sz w:val="22"/>
          <w:szCs w:val="22"/>
          <w:lang w:eastAsia="es-ES_tradnl"/>
        </w:rPr>
        <w:t xml:space="preserve"> días de anticipación y en caso de ser necesario se solicitará una sesión extraordinaria; además de hacer el levantamiento de actas con las decisiones tomadas, acuerdos, compromisos, recomendaciones y registro de asistencia, en el formato entregado por el apoyo a la supervisión.</w:t>
      </w:r>
      <w:commentRangeEnd w:id="5"/>
      <w:r w:rsidR="00E714FC">
        <w:rPr>
          <w:rStyle w:val="Refdecomentario"/>
          <w:kern w:val="0"/>
          <w:lang w:eastAsia="es-ES_tradnl"/>
        </w:rPr>
        <w:commentReference w:id="5"/>
      </w:r>
    </w:p>
    <w:p w14:paraId="5680D957" w14:textId="77777777" w:rsidR="00885D78" w:rsidRPr="005D7743" w:rsidRDefault="00885D78" w:rsidP="00456B26">
      <w:pPr>
        <w:pStyle w:val="Standard"/>
        <w:jc w:val="both"/>
        <w:rPr>
          <w:rFonts w:ascii="Garamond" w:eastAsia="Times" w:hAnsi="Garamond" w:cs="Times"/>
          <w:color w:val="000000" w:themeColor="text1"/>
          <w:kern w:val="0"/>
          <w:sz w:val="22"/>
          <w:szCs w:val="22"/>
          <w:lang w:eastAsia="es-ES_tradnl"/>
        </w:rPr>
      </w:pPr>
    </w:p>
    <w:p w14:paraId="01BFEBBF" w14:textId="77777777" w:rsidR="00284A73" w:rsidRPr="005D7743" w:rsidRDefault="00284A73" w:rsidP="008E3B59">
      <w:pPr>
        <w:pStyle w:val="Standard"/>
        <w:ind w:left="644"/>
        <w:jc w:val="both"/>
        <w:rPr>
          <w:rFonts w:ascii="Garamond" w:eastAsia="Times" w:hAnsi="Garamond" w:cs="Times"/>
          <w:b/>
          <w:bCs/>
          <w:color w:val="000000" w:themeColor="text1"/>
          <w:kern w:val="0"/>
          <w:sz w:val="22"/>
          <w:szCs w:val="22"/>
          <w:lang w:eastAsia="es-ES_tradnl"/>
        </w:rPr>
      </w:pPr>
    </w:p>
    <w:p w14:paraId="2101E3B1" w14:textId="77777777" w:rsidR="008E3B59" w:rsidRPr="005D7743" w:rsidRDefault="008E3B59" w:rsidP="008E3B59">
      <w:pPr>
        <w:pStyle w:val="Standard"/>
        <w:ind w:left="644"/>
        <w:jc w:val="both"/>
        <w:rPr>
          <w:rFonts w:ascii="Garamond" w:eastAsia="Times" w:hAnsi="Garamond" w:cs="Times"/>
          <w:b/>
          <w:bCs/>
          <w:color w:val="000000" w:themeColor="text1"/>
          <w:kern w:val="0"/>
          <w:sz w:val="22"/>
          <w:szCs w:val="22"/>
          <w:lang w:eastAsia="es-ES_tradnl"/>
        </w:rPr>
      </w:pPr>
    </w:p>
    <w:p w14:paraId="706B6D46" w14:textId="77777777" w:rsidR="008E3B59" w:rsidRPr="005D7743" w:rsidRDefault="008E3B59" w:rsidP="008E3B59">
      <w:pPr>
        <w:pStyle w:val="Standard"/>
        <w:ind w:left="644"/>
        <w:jc w:val="both"/>
        <w:rPr>
          <w:rFonts w:ascii="Garamond" w:eastAsia="Times" w:hAnsi="Garamond" w:cs="Times"/>
          <w:b/>
          <w:bCs/>
          <w:color w:val="000000" w:themeColor="text1"/>
          <w:kern w:val="0"/>
          <w:sz w:val="22"/>
          <w:szCs w:val="22"/>
          <w:lang w:eastAsia="es-ES_tradnl"/>
        </w:rPr>
      </w:pPr>
    </w:p>
    <w:p w14:paraId="6752349B" w14:textId="7EDF0604" w:rsidR="00284A73" w:rsidRPr="005D7743" w:rsidRDefault="00416515" w:rsidP="00464620">
      <w:pPr>
        <w:pStyle w:val="Standard"/>
        <w:numPr>
          <w:ilvl w:val="3"/>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FUNCIONES COMITÉ TÉCNICO DE SEGUMIENTO.</w:t>
      </w:r>
    </w:p>
    <w:p w14:paraId="57B90E07" w14:textId="77777777" w:rsidR="00284A73" w:rsidRPr="005D7743" w:rsidRDefault="00284A73" w:rsidP="00284A73">
      <w:pPr>
        <w:pStyle w:val="Standard"/>
        <w:jc w:val="both"/>
        <w:rPr>
          <w:rFonts w:ascii="Garamond" w:hAnsi="Garamond" w:cs="Arial"/>
          <w:sz w:val="22"/>
          <w:szCs w:val="22"/>
        </w:rPr>
      </w:pPr>
    </w:p>
    <w:p w14:paraId="715BF5B6" w14:textId="55A44AF8"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Realizar seguimiento a la ejecución y cumplimiento de </w:t>
      </w:r>
      <w:r w:rsidR="006720C1" w:rsidRPr="005D7743">
        <w:rPr>
          <w:rFonts w:ascii="Garamond" w:eastAsia="Times" w:hAnsi="Garamond" w:cs="Times"/>
          <w:color w:val="000000" w:themeColor="text1"/>
          <w:kern w:val="0"/>
          <w:sz w:val="22"/>
          <w:szCs w:val="22"/>
          <w:lang w:eastAsia="es-ES_tradnl"/>
        </w:rPr>
        <w:t xml:space="preserve">cada una de las acciones </w:t>
      </w:r>
      <w:r w:rsidRPr="005D7743">
        <w:rPr>
          <w:rFonts w:ascii="Garamond" w:eastAsia="Times" w:hAnsi="Garamond" w:cs="Times"/>
          <w:color w:val="000000" w:themeColor="text1"/>
          <w:kern w:val="0"/>
          <w:sz w:val="22"/>
          <w:szCs w:val="22"/>
          <w:lang w:eastAsia="es-ES_tradnl"/>
        </w:rPr>
        <w:t>del contrato.</w:t>
      </w:r>
    </w:p>
    <w:p w14:paraId="6FEE38C8" w14:textId="3EF854F0"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Aprobar cronograma actividades, hojas de vida </w:t>
      </w:r>
      <w:r w:rsidR="000F44A5" w:rsidRPr="005D7743">
        <w:rPr>
          <w:rFonts w:ascii="Garamond" w:eastAsia="Times" w:hAnsi="Garamond" w:cs="Times"/>
          <w:color w:val="000000" w:themeColor="text1"/>
          <w:kern w:val="0"/>
          <w:sz w:val="22"/>
          <w:szCs w:val="22"/>
          <w:lang w:eastAsia="es-ES_tradnl"/>
        </w:rPr>
        <w:t>equipo de</w:t>
      </w:r>
      <w:r w:rsidR="00ED4874" w:rsidRPr="005D7743">
        <w:rPr>
          <w:rFonts w:ascii="Garamond" w:eastAsia="Times" w:hAnsi="Garamond" w:cs="Times"/>
          <w:color w:val="000000" w:themeColor="text1"/>
          <w:kern w:val="0"/>
          <w:sz w:val="22"/>
          <w:szCs w:val="22"/>
          <w:lang w:eastAsia="es-ES_tradnl"/>
        </w:rPr>
        <w:t xml:space="preserve"> trabajo</w:t>
      </w:r>
      <w:r w:rsidRPr="005D7743">
        <w:rPr>
          <w:rFonts w:ascii="Garamond" w:eastAsia="Times" w:hAnsi="Garamond" w:cs="Times"/>
          <w:color w:val="000000" w:themeColor="text1"/>
          <w:kern w:val="0"/>
          <w:sz w:val="22"/>
          <w:szCs w:val="22"/>
          <w:lang w:eastAsia="es-ES_tradnl"/>
        </w:rPr>
        <w:t xml:space="preserve">, piezas publicitarias para </w:t>
      </w:r>
      <w:r w:rsidR="009B2EFD" w:rsidRPr="005D7743">
        <w:rPr>
          <w:rFonts w:ascii="Garamond" w:eastAsia="Times" w:hAnsi="Garamond" w:cs="Times"/>
          <w:color w:val="000000" w:themeColor="text1"/>
          <w:kern w:val="0"/>
          <w:sz w:val="22"/>
          <w:szCs w:val="22"/>
          <w:lang w:eastAsia="es-ES_tradnl"/>
        </w:rPr>
        <w:t>convocatoria, metodologías</w:t>
      </w:r>
      <w:r w:rsidR="003A6DB3" w:rsidRPr="005D7743">
        <w:rPr>
          <w:rFonts w:ascii="Garamond" w:eastAsia="Times" w:hAnsi="Garamond" w:cs="Times"/>
          <w:color w:val="000000" w:themeColor="text1"/>
          <w:kern w:val="0"/>
          <w:sz w:val="22"/>
          <w:szCs w:val="22"/>
          <w:lang w:eastAsia="es-ES_tradnl"/>
        </w:rPr>
        <w:t>,</w:t>
      </w:r>
      <w:r w:rsidR="0048495C" w:rsidRPr="005D7743">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lugares donde se van a hacer las diferentes actividades</w:t>
      </w:r>
      <w:r w:rsidR="00C671A5" w:rsidRPr="005D7743">
        <w:rPr>
          <w:rFonts w:ascii="Garamond" w:eastAsia="Times" w:hAnsi="Garamond" w:cs="Times"/>
          <w:color w:val="000000" w:themeColor="text1"/>
          <w:kern w:val="0"/>
          <w:sz w:val="22"/>
          <w:szCs w:val="22"/>
          <w:lang w:eastAsia="es-ES_tradnl"/>
        </w:rPr>
        <w:t>, presentadas por el ejecutor</w:t>
      </w:r>
      <w:r w:rsidRPr="005D7743">
        <w:rPr>
          <w:rFonts w:ascii="Garamond" w:eastAsia="Times" w:hAnsi="Garamond" w:cs="Times"/>
          <w:color w:val="000000" w:themeColor="text1"/>
          <w:kern w:val="0"/>
          <w:sz w:val="22"/>
          <w:szCs w:val="22"/>
          <w:lang w:eastAsia="es-ES_tradnl"/>
        </w:rPr>
        <w:t>.</w:t>
      </w:r>
    </w:p>
    <w:p w14:paraId="6166B769" w14:textId="3A8E1A0F"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en calidad de ejecutor atenderá las solicitudes y observaciones manifiestas dentro del comité</w:t>
      </w:r>
      <w:r w:rsidR="00E714FC">
        <w:rPr>
          <w:rFonts w:ascii="Garamond" w:eastAsia="Times" w:hAnsi="Garamond" w:cs="Times"/>
          <w:color w:val="000000" w:themeColor="text1"/>
          <w:kern w:val="0"/>
          <w:sz w:val="22"/>
          <w:szCs w:val="22"/>
          <w:lang w:eastAsia="es-ES_tradnl"/>
        </w:rPr>
        <w:t>.</w:t>
      </w:r>
    </w:p>
    <w:p w14:paraId="3C9732A0" w14:textId="5B1C0808"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comité técnico orientará al contratista sobre aspectos generales relacionados con condiciones generales para la </w:t>
      </w:r>
      <w:r w:rsidR="00B62EF6" w:rsidRPr="005D7743">
        <w:rPr>
          <w:rFonts w:ascii="Garamond" w:eastAsia="Times" w:hAnsi="Garamond" w:cs="Times"/>
          <w:color w:val="000000" w:themeColor="text1"/>
          <w:kern w:val="0"/>
          <w:sz w:val="22"/>
          <w:szCs w:val="22"/>
          <w:lang w:eastAsia="es-ES_tradnl"/>
        </w:rPr>
        <w:t>ejecución</w:t>
      </w:r>
      <w:r w:rsidRPr="005D7743">
        <w:rPr>
          <w:rFonts w:ascii="Garamond" w:eastAsia="Times" w:hAnsi="Garamond" w:cs="Times"/>
          <w:color w:val="000000" w:themeColor="text1"/>
          <w:kern w:val="0"/>
          <w:sz w:val="22"/>
          <w:szCs w:val="22"/>
          <w:lang w:eastAsia="es-ES_tradnl"/>
        </w:rPr>
        <w:t xml:space="preserve"> del proyecto.</w:t>
      </w:r>
    </w:p>
    <w:p w14:paraId="2BF8F61B" w14:textId="788A7867" w:rsidR="0033136F" w:rsidRPr="005D7743" w:rsidRDefault="004864F9"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Realizar el seguimiento a la ejecución física y financiera del proyecto</w:t>
      </w:r>
      <w:r w:rsidR="00E714FC">
        <w:rPr>
          <w:rFonts w:ascii="Garamond" w:eastAsia="Times" w:hAnsi="Garamond" w:cs="Times"/>
          <w:color w:val="000000" w:themeColor="text1"/>
          <w:kern w:val="0"/>
          <w:sz w:val="22"/>
          <w:szCs w:val="22"/>
          <w:lang w:eastAsia="es-ES_tradnl"/>
        </w:rPr>
        <w:t>.</w:t>
      </w:r>
    </w:p>
    <w:p w14:paraId="0F7E0B28" w14:textId="733A0824" w:rsidR="00284A73" w:rsidRPr="005D7743" w:rsidRDefault="002C729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Tomar las decisiones de carácter técnico, a que hubiere lugar para garantizar la normal ejecución del contrato</w:t>
      </w:r>
      <w:r w:rsidR="00E714FC">
        <w:rPr>
          <w:rFonts w:ascii="Garamond" w:eastAsia="Times" w:hAnsi="Garamond" w:cs="Times"/>
          <w:color w:val="000000" w:themeColor="text1"/>
          <w:kern w:val="0"/>
          <w:sz w:val="22"/>
          <w:szCs w:val="22"/>
          <w:lang w:eastAsia="es-ES_tradnl"/>
        </w:rPr>
        <w:t>.</w:t>
      </w:r>
    </w:p>
    <w:p w14:paraId="3783A71A" w14:textId="14574F88" w:rsidR="00FF2E9B" w:rsidRPr="005D7743" w:rsidRDefault="00FF2E9B"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reuniones del Comité Técnico deberán quedar soportadas mediante actas y registros</w:t>
      </w:r>
      <w:r w:rsidR="00E714FC">
        <w:rPr>
          <w:rFonts w:ascii="Garamond" w:eastAsia="Times" w:hAnsi="Garamond" w:cs="Times"/>
          <w:color w:val="000000" w:themeColor="text1"/>
          <w:kern w:val="0"/>
          <w:sz w:val="22"/>
          <w:szCs w:val="22"/>
          <w:lang w:eastAsia="es-ES_tradnl"/>
        </w:rPr>
        <w:t>.</w:t>
      </w:r>
    </w:p>
    <w:p w14:paraId="68FFE897" w14:textId="54AB8F17" w:rsidR="001575DE" w:rsidRPr="005D7743" w:rsidRDefault="001575DE"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En cada sesión el contratista deberá presentar en Comité Técnico el balance de la bolsa de monto agotable.</w:t>
      </w:r>
    </w:p>
    <w:p w14:paraId="4DACC47E" w14:textId="6B41E3F3" w:rsidR="00372BF8" w:rsidRPr="005D7743" w:rsidRDefault="001575DE" w:rsidP="00284A73">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demás que se infieren en el proyecto y que sean acordes a la una y eficiente ejecución del contrato</w:t>
      </w:r>
    </w:p>
    <w:p w14:paraId="08C2F345" w14:textId="77777777" w:rsidR="00933B67" w:rsidRPr="005D7743" w:rsidRDefault="00933B67" w:rsidP="00284A73">
      <w:pPr>
        <w:pStyle w:val="Standard"/>
        <w:jc w:val="both"/>
        <w:rPr>
          <w:rFonts w:ascii="Garamond" w:hAnsi="Garamond" w:cs="Arial"/>
          <w:sz w:val="22"/>
          <w:szCs w:val="22"/>
        </w:rPr>
      </w:pPr>
    </w:p>
    <w:p w14:paraId="7E5D960C" w14:textId="7F8FBCEC" w:rsidR="00284A73" w:rsidRPr="005D7743" w:rsidRDefault="00284A73" w:rsidP="0059327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Nota 1</w:t>
      </w:r>
      <w:r w:rsidRPr="005D7743">
        <w:rPr>
          <w:rFonts w:ascii="Garamond" w:eastAsia="Times" w:hAnsi="Garamond" w:cs="Times"/>
          <w:color w:val="000000" w:themeColor="text1"/>
          <w:kern w:val="0"/>
          <w:sz w:val="22"/>
          <w:szCs w:val="22"/>
          <w:lang w:eastAsia="es-ES_tradnl"/>
        </w:rPr>
        <w:t xml:space="preserve">: estas aprobaciones deben hacerse de acuerdo con las especificaciones técnicas descritas en cada </w:t>
      </w:r>
      <w:r w:rsidR="0059327A" w:rsidRPr="005D7743">
        <w:rPr>
          <w:rFonts w:ascii="Garamond" w:eastAsia="Times" w:hAnsi="Garamond" w:cs="Times"/>
          <w:color w:val="000000" w:themeColor="text1"/>
          <w:kern w:val="0"/>
          <w:sz w:val="22"/>
          <w:szCs w:val="22"/>
          <w:lang w:eastAsia="es-ES_tradnl"/>
        </w:rPr>
        <w:t>fase.</w:t>
      </w:r>
    </w:p>
    <w:p w14:paraId="54CFF92D" w14:textId="77777777" w:rsidR="00635BC4" w:rsidRPr="005D7743" w:rsidRDefault="00635BC4" w:rsidP="0059327A">
      <w:pPr>
        <w:pStyle w:val="Standard"/>
        <w:jc w:val="both"/>
        <w:rPr>
          <w:rFonts w:ascii="Garamond" w:eastAsia="Times" w:hAnsi="Garamond" w:cs="Times"/>
          <w:color w:val="000000" w:themeColor="text1"/>
          <w:kern w:val="0"/>
          <w:sz w:val="22"/>
          <w:szCs w:val="22"/>
          <w:lang w:eastAsia="es-ES_tradnl"/>
        </w:rPr>
      </w:pPr>
    </w:p>
    <w:p w14:paraId="461D96DD" w14:textId="40551E64" w:rsidR="00635BC4" w:rsidRPr="005D7743" w:rsidRDefault="00635BC4" w:rsidP="0059327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Nota 2:</w:t>
      </w:r>
      <w:r w:rsidRPr="005D7743">
        <w:rPr>
          <w:rFonts w:ascii="Garamond" w:eastAsia="Times" w:hAnsi="Garamond" w:cs="Times"/>
          <w:color w:val="000000" w:themeColor="text1"/>
          <w:kern w:val="0"/>
          <w:sz w:val="22"/>
          <w:szCs w:val="22"/>
          <w:lang w:eastAsia="es-ES_tradnl"/>
        </w:rPr>
        <w:t xml:space="preserve"> En ningún caso las decisiones del Comité Técnico podrán modificar las especificaciones técnicas, componentes, actividades, cantidades, características de los bienes y servicios a entregar, plazo, población objetivo ni ninguna condición contractual establecida en este Anexo Técnico o cualquier documento precontractual o contractual que haga parte del contrato.</w:t>
      </w:r>
    </w:p>
    <w:p w14:paraId="14AACEDD" w14:textId="77777777" w:rsidR="004F16A1" w:rsidRPr="005D7743" w:rsidRDefault="004F16A1" w:rsidP="0059327A">
      <w:pPr>
        <w:pStyle w:val="Standard"/>
        <w:jc w:val="both"/>
        <w:rPr>
          <w:rFonts w:ascii="Garamond" w:eastAsia="Times" w:hAnsi="Garamond" w:cs="Times"/>
          <w:color w:val="000000" w:themeColor="text1"/>
          <w:kern w:val="0"/>
          <w:sz w:val="22"/>
          <w:szCs w:val="22"/>
          <w:lang w:eastAsia="es-ES_tradnl"/>
        </w:rPr>
      </w:pPr>
    </w:p>
    <w:p w14:paraId="4AAF5703" w14:textId="77777777" w:rsidR="001C094E" w:rsidRPr="005D7743" w:rsidRDefault="004F16A1" w:rsidP="0059327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La primera reunión del Comité Técnico se deberá realizar en un plazo máximo de quince (15) días hábiles contados a partir de la fecha de la firma del acta de inicio. En esta reunión el ejecutor deberá presentar: </w:t>
      </w:r>
    </w:p>
    <w:p w14:paraId="66B0F68B" w14:textId="77777777" w:rsidR="001D2382" w:rsidRPr="005D7743" w:rsidRDefault="001D2382" w:rsidP="0059327A">
      <w:pPr>
        <w:pStyle w:val="Standard"/>
        <w:jc w:val="both"/>
        <w:rPr>
          <w:rFonts w:ascii="Garamond" w:hAnsi="Garamond" w:cs="Arial"/>
          <w:sz w:val="22"/>
          <w:szCs w:val="22"/>
        </w:rPr>
      </w:pPr>
    </w:p>
    <w:p w14:paraId="04BB8F61" w14:textId="77777777" w:rsidR="001D2382"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Cronograma de actividades</w:t>
      </w:r>
    </w:p>
    <w:p w14:paraId="692E537D" w14:textId="7492D105" w:rsidR="001D2382"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commentRangeStart w:id="6"/>
      <w:r w:rsidRPr="005D7743">
        <w:rPr>
          <w:rFonts w:ascii="Garamond" w:eastAsia="Times" w:hAnsi="Garamond" w:cs="Times"/>
          <w:color w:val="000000" w:themeColor="text1"/>
          <w:kern w:val="0"/>
          <w:sz w:val="22"/>
          <w:szCs w:val="22"/>
          <w:lang w:eastAsia="es-ES_tradnl"/>
        </w:rPr>
        <w:t xml:space="preserve">Plan </w:t>
      </w:r>
      <w:r w:rsidR="001D2382" w:rsidRPr="005D7743">
        <w:rPr>
          <w:rFonts w:ascii="Garamond" w:eastAsia="Times" w:hAnsi="Garamond" w:cs="Times"/>
          <w:color w:val="000000" w:themeColor="text1"/>
          <w:kern w:val="0"/>
          <w:sz w:val="22"/>
          <w:szCs w:val="22"/>
          <w:lang w:eastAsia="es-ES_tradnl"/>
        </w:rPr>
        <w:t>de trabajo</w:t>
      </w:r>
      <w:commentRangeEnd w:id="6"/>
      <w:r w:rsidR="00E714FC">
        <w:rPr>
          <w:rStyle w:val="Refdecomentario"/>
          <w:kern w:val="0"/>
          <w:lang w:eastAsia="es-ES_tradnl"/>
        </w:rPr>
        <w:commentReference w:id="6"/>
      </w:r>
    </w:p>
    <w:p w14:paraId="2F5E743A" w14:textId="63D84575" w:rsidR="00C1284E"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Hojas de vida del </w:t>
      </w:r>
      <w:r w:rsidR="003322D2" w:rsidRPr="005D7743">
        <w:rPr>
          <w:rFonts w:ascii="Garamond" w:eastAsia="Times" w:hAnsi="Garamond" w:cs="Times"/>
          <w:color w:val="000000" w:themeColor="text1"/>
          <w:kern w:val="0"/>
          <w:sz w:val="22"/>
          <w:szCs w:val="22"/>
          <w:lang w:eastAsia="es-ES_tradnl"/>
        </w:rPr>
        <w:t>personal de</w:t>
      </w:r>
      <w:r w:rsidRPr="005D7743">
        <w:rPr>
          <w:rFonts w:ascii="Garamond" w:eastAsia="Times" w:hAnsi="Garamond" w:cs="Times"/>
          <w:color w:val="000000" w:themeColor="text1"/>
          <w:kern w:val="0"/>
          <w:sz w:val="22"/>
          <w:szCs w:val="22"/>
          <w:lang w:eastAsia="es-ES_tradnl"/>
        </w:rPr>
        <w:t xml:space="preserve"> acuerdo con los perfiles definidos en este anexo </w:t>
      </w:r>
    </w:p>
    <w:p w14:paraId="17C11D03" w14:textId="3086E53F" w:rsidR="00F22CF7"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Propuestas de espacios para </w:t>
      </w:r>
      <w:r w:rsidR="00373BA5" w:rsidRPr="005D7743">
        <w:rPr>
          <w:rFonts w:ascii="Garamond" w:eastAsia="Times" w:hAnsi="Garamond" w:cs="Times"/>
          <w:color w:val="000000" w:themeColor="text1"/>
          <w:kern w:val="0"/>
          <w:sz w:val="22"/>
          <w:szCs w:val="22"/>
          <w:lang w:eastAsia="es-ES_tradnl"/>
        </w:rPr>
        <w:t>la ejecución de las actividades</w:t>
      </w:r>
      <w:r w:rsidRPr="005D7743">
        <w:rPr>
          <w:rFonts w:ascii="Garamond" w:eastAsia="Times" w:hAnsi="Garamond" w:cs="Times"/>
          <w:color w:val="000000" w:themeColor="text1"/>
          <w:kern w:val="0"/>
          <w:sz w:val="22"/>
          <w:szCs w:val="22"/>
          <w:lang w:eastAsia="es-ES_tradnl"/>
        </w:rPr>
        <w:t>.</w:t>
      </w:r>
    </w:p>
    <w:p w14:paraId="6E4466A3" w14:textId="43429121" w:rsidR="00E56B9A"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Plan de difusión</w:t>
      </w:r>
      <w:r w:rsidR="00373BA5" w:rsidRPr="005D7743">
        <w:rPr>
          <w:rFonts w:ascii="Garamond" w:eastAsia="Times" w:hAnsi="Garamond" w:cs="Times"/>
          <w:color w:val="000000" w:themeColor="text1"/>
          <w:kern w:val="0"/>
          <w:sz w:val="22"/>
          <w:szCs w:val="22"/>
          <w:lang w:eastAsia="es-ES_tradnl"/>
        </w:rPr>
        <w:t xml:space="preserve"> </w:t>
      </w:r>
      <w:r w:rsidR="003D1491" w:rsidRPr="005D7743">
        <w:rPr>
          <w:rFonts w:ascii="Garamond" w:eastAsia="Times" w:hAnsi="Garamond" w:cs="Times"/>
          <w:color w:val="000000" w:themeColor="text1"/>
          <w:kern w:val="0"/>
          <w:sz w:val="22"/>
          <w:szCs w:val="22"/>
          <w:lang w:eastAsia="es-ES_tradnl"/>
        </w:rPr>
        <w:t>y</w:t>
      </w:r>
      <w:r w:rsidRPr="005D7743">
        <w:rPr>
          <w:rFonts w:ascii="Garamond" w:eastAsia="Times" w:hAnsi="Garamond" w:cs="Times"/>
          <w:color w:val="000000" w:themeColor="text1"/>
          <w:kern w:val="0"/>
          <w:sz w:val="22"/>
          <w:szCs w:val="22"/>
          <w:lang w:eastAsia="es-ES_tradnl"/>
        </w:rPr>
        <w:t xml:space="preserve"> convocatoria</w:t>
      </w:r>
      <w:r w:rsidR="003D1491" w:rsidRPr="005D7743">
        <w:rPr>
          <w:rFonts w:ascii="Garamond" w:eastAsia="Times" w:hAnsi="Garamond" w:cs="Times"/>
          <w:color w:val="000000" w:themeColor="text1"/>
          <w:kern w:val="0"/>
          <w:sz w:val="22"/>
          <w:szCs w:val="22"/>
          <w:lang w:eastAsia="es-ES_tradnl"/>
        </w:rPr>
        <w:t>.</w:t>
      </w:r>
    </w:p>
    <w:p w14:paraId="0867F4C7" w14:textId="77777777" w:rsidR="00045CCE" w:rsidRPr="005D7743" w:rsidRDefault="00045CCE" w:rsidP="004D10A1">
      <w:pPr>
        <w:pStyle w:val="Standard"/>
        <w:jc w:val="both"/>
        <w:rPr>
          <w:rFonts w:ascii="Garamond" w:eastAsia="Times" w:hAnsi="Garamond" w:cs="Times"/>
          <w:color w:val="000000" w:themeColor="text1"/>
          <w:kern w:val="0"/>
          <w:sz w:val="22"/>
          <w:szCs w:val="22"/>
          <w:lang w:eastAsia="es-ES_tradnl"/>
        </w:rPr>
      </w:pPr>
    </w:p>
    <w:p w14:paraId="2FCF36CB" w14:textId="29758E81" w:rsidR="005145E0" w:rsidRPr="005D7743" w:rsidRDefault="008C4FDE"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PIEZAS COMUNICATIVAS </w:t>
      </w:r>
    </w:p>
    <w:p w14:paraId="18E4E4D2" w14:textId="77777777" w:rsidR="00CE35A8" w:rsidRPr="005D7743" w:rsidRDefault="00CE35A8" w:rsidP="7EC5F8C6">
      <w:pPr>
        <w:pStyle w:val="paragraph"/>
        <w:spacing w:before="0" w:beforeAutospacing="0" w:after="0" w:afterAutospacing="0"/>
        <w:jc w:val="both"/>
        <w:textAlignment w:val="baseline"/>
        <w:rPr>
          <w:rFonts w:ascii="Garamond" w:hAnsi="Garamond" w:cs="Segoe UI"/>
          <w:b/>
          <w:bCs/>
          <w:sz w:val="22"/>
          <w:szCs w:val="22"/>
        </w:rPr>
      </w:pPr>
    </w:p>
    <w:p w14:paraId="5D87EA73" w14:textId="595A12BA" w:rsidR="00496486" w:rsidRPr="005D7743" w:rsidRDefault="007425EE"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El diseño de las</w:t>
      </w:r>
      <w:r w:rsidR="00C80676" w:rsidRPr="005D7743">
        <w:rPr>
          <w:rFonts w:ascii="Garamond" w:hAnsi="Garamond" w:cs="Segoe UI"/>
          <w:sz w:val="22"/>
          <w:szCs w:val="22"/>
        </w:rPr>
        <w:t xml:space="preserve"> </w:t>
      </w:r>
      <w:r w:rsidR="00FE063F" w:rsidRPr="005D7743">
        <w:rPr>
          <w:rFonts w:ascii="Garamond" w:hAnsi="Garamond" w:cs="Segoe UI"/>
          <w:sz w:val="22"/>
          <w:szCs w:val="22"/>
        </w:rPr>
        <w:t>pieza</w:t>
      </w:r>
      <w:r w:rsidR="00C80676" w:rsidRPr="005D7743">
        <w:rPr>
          <w:rFonts w:ascii="Garamond" w:hAnsi="Garamond" w:cs="Segoe UI"/>
          <w:sz w:val="22"/>
          <w:szCs w:val="22"/>
        </w:rPr>
        <w:t>s</w:t>
      </w:r>
      <w:r w:rsidR="00FE063F" w:rsidRPr="005D7743">
        <w:rPr>
          <w:rFonts w:ascii="Garamond" w:hAnsi="Garamond" w:cs="Segoe UI"/>
          <w:sz w:val="22"/>
          <w:szCs w:val="22"/>
        </w:rPr>
        <w:t xml:space="preserve"> publicitaria</w:t>
      </w:r>
      <w:r w:rsidR="00C80676" w:rsidRPr="005D7743">
        <w:rPr>
          <w:rFonts w:ascii="Garamond" w:hAnsi="Garamond" w:cs="Segoe UI"/>
          <w:sz w:val="22"/>
          <w:szCs w:val="22"/>
        </w:rPr>
        <w:t>s</w:t>
      </w:r>
      <w:r w:rsidR="00FE063F" w:rsidRPr="005D7743">
        <w:rPr>
          <w:rFonts w:ascii="Garamond" w:hAnsi="Garamond" w:cs="Segoe UI"/>
          <w:sz w:val="22"/>
          <w:szCs w:val="22"/>
        </w:rPr>
        <w:t xml:space="preserve"> que se realice: vallas informativas, pendones, volantes, revistas, afiches, y demás </w:t>
      </w:r>
      <w:r w:rsidR="00186721" w:rsidRPr="005D7743">
        <w:rPr>
          <w:rFonts w:ascii="Garamond" w:hAnsi="Garamond" w:cs="Segoe UI"/>
          <w:sz w:val="22"/>
          <w:szCs w:val="22"/>
        </w:rPr>
        <w:t xml:space="preserve">materiales </w:t>
      </w:r>
      <w:r w:rsidR="00EB7F62" w:rsidRPr="005D7743">
        <w:rPr>
          <w:rFonts w:ascii="Garamond" w:hAnsi="Garamond" w:cs="Segoe UI"/>
          <w:sz w:val="22"/>
          <w:szCs w:val="22"/>
        </w:rPr>
        <w:t xml:space="preserve">que se emplean en las diferentes acciones </w:t>
      </w:r>
      <w:r w:rsidR="0061496B" w:rsidRPr="005D7743">
        <w:rPr>
          <w:rFonts w:ascii="Garamond" w:hAnsi="Garamond" w:cs="Segoe UI"/>
          <w:sz w:val="22"/>
          <w:szCs w:val="22"/>
        </w:rPr>
        <w:t>descritas</w:t>
      </w:r>
      <w:r w:rsidR="000242FF" w:rsidRPr="005D7743">
        <w:rPr>
          <w:rFonts w:ascii="Garamond" w:hAnsi="Garamond" w:cs="Segoe UI"/>
          <w:sz w:val="22"/>
          <w:szCs w:val="22"/>
        </w:rPr>
        <w:t xml:space="preserve"> en el presente anexo, deben contar con los</w:t>
      </w:r>
      <w:r w:rsidR="00E5499B" w:rsidRPr="005D7743">
        <w:rPr>
          <w:rFonts w:ascii="Garamond" w:hAnsi="Garamond" w:cs="Segoe UI"/>
          <w:sz w:val="22"/>
          <w:szCs w:val="22"/>
        </w:rPr>
        <w:t xml:space="preserve"> logos de la alcaldía Local y </w:t>
      </w:r>
      <w:r w:rsidR="00644715" w:rsidRPr="005D7743">
        <w:rPr>
          <w:rFonts w:ascii="Garamond" w:hAnsi="Garamond" w:cs="Segoe UI"/>
          <w:sz w:val="22"/>
          <w:szCs w:val="22"/>
        </w:rPr>
        <w:t>con los</w:t>
      </w:r>
      <w:r w:rsidR="000242FF" w:rsidRPr="005D7743">
        <w:rPr>
          <w:rFonts w:ascii="Garamond" w:hAnsi="Garamond" w:cs="Segoe UI"/>
          <w:sz w:val="22"/>
          <w:szCs w:val="22"/>
        </w:rPr>
        <w:t xml:space="preserve"> </w:t>
      </w:r>
      <w:r w:rsidR="00A91AEE" w:rsidRPr="005D7743">
        <w:rPr>
          <w:rFonts w:ascii="Garamond" w:hAnsi="Garamond" w:cs="Segoe UI"/>
          <w:sz w:val="22"/>
          <w:szCs w:val="22"/>
        </w:rPr>
        <w:t xml:space="preserve">parámetros establecidos por el </w:t>
      </w:r>
      <w:r w:rsidR="00CF564C" w:rsidRPr="005D7743">
        <w:rPr>
          <w:rFonts w:ascii="Garamond" w:hAnsi="Garamond" w:cs="Segoe UI"/>
          <w:sz w:val="22"/>
          <w:szCs w:val="22"/>
        </w:rPr>
        <w:t xml:space="preserve">Manual de Identidad Visual de la Alcaldía, </w:t>
      </w:r>
      <w:r w:rsidR="006B6EC8" w:rsidRPr="005D7743">
        <w:rPr>
          <w:rFonts w:ascii="Garamond" w:hAnsi="Garamond" w:cs="Segoe UI"/>
          <w:sz w:val="22"/>
          <w:szCs w:val="22"/>
        </w:rPr>
        <w:t>el cuál debe ser consultado en la oficina asesora de comunicación y prensa de la Alcaldía Local</w:t>
      </w:r>
      <w:r w:rsidR="003E6D68" w:rsidRPr="005D7743">
        <w:rPr>
          <w:rFonts w:ascii="Garamond" w:hAnsi="Garamond" w:cs="Segoe UI"/>
          <w:sz w:val="22"/>
          <w:szCs w:val="22"/>
        </w:rPr>
        <w:t>.</w:t>
      </w:r>
    </w:p>
    <w:p w14:paraId="63007AEF" w14:textId="77777777" w:rsidR="003E6D68" w:rsidRPr="005D7743" w:rsidRDefault="003E6D68" w:rsidP="7EC5F8C6">
      <w:pPr>
        <w:pStyle w:val="paragraph"/>
        <w:spacing w:before="0" w:beforeAutospacing="0" w:after="0" w:afterAutospacing="0"/>
        <w:jc w:val="both"/>
        <w:textAlignment w:val="baseline"/>
        <w:rPr>
          <w:rFonts w:ascii="Garamond" w:hAnsi="Garamond" w:cs="Segoe UI"/>
          <w:sz w:val="22"/>
          <w:szCs w:val="22"/>
        </w:rPr>
      </w:pPr>
    </w:p>
    <w:p w14:paraId="3849C465" w14:textId="7B5937BD" w:rsidR="00331426" w:rsidRPr="005D7743" w:rsidRDefault="00440D1F"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Toda la comunicación y demás impresos que se utilicen en el desarrollo del contrato deben </w:t>
      </w:r>
      <w:r w:rsidR="000148D8" w:rsidRPr="005D7743">
        <w:rPr>
          <w:rFonts w:ascii="Garamond" w:hAnsi="Garamond" w:cs="Segoe UI"/>
          <w:sz w:val="22"/>
          <w:szCs w:val="22"/>
        </w:rPr>
        <w:t xml:space="preserve">contar </w:t>
      </w:r>
      <w:r w:rsidR="00331426" w:rsidRPr="005D7743">
        <w:rPr>
          <w:rFonts w:ascii="Garamond" w:hAnsi="Garamond" w:cs="Segoe UI"/>
          <w:sz w:val="22"/>
          <w:szCs w:val="22"/>
        </w:rPr>
        <w:t>con la</w:t>
      </w:r>
      <w:r w:rsidR="000148D8" w:rsidRPr="005D7743">
        <w:rPr>
          <w:rFonts w:ascii="Garamond" w:hAnsi="Garamond" w:cs="Segoe UI"/>
          <w:sz w:val="22"/>
          <w:szCs w:val="22"/>
        </w:rPr>
        <w:t xml:space="preserve"> aprobación</w:t>
      </w:r>
    </w:p>
    <w:p w14:paraId="57AE2F84" w14:textId="77777777" w:rsidR="00331426" w:rsidRPr="005D7743" w:rsidRDefault="00331426" w:rsidP="7EC5F8C6">
      <w:pPr>
        <w:pStyle w:val="paragraph"/>
        <w:spacing w:before="0" w:beforeAutospacing="0" w:after="0" w:afterAutospacing="0"/>
        <w:jc w:val="both"/>
        <w:textAlignment w:val="baseline"/>
        <w:rPr>
          <w:rFonts w:ascii="Garamond" w:hAnsi="Garamond" w:cs="Segoe UI"/>
          <w:sz w:val="22"/>
          <w:szCs w:val="22"/>
        </w:rPr>
      </w:pPr>
    </w:p>
    <w:p w14:paraId="06E89109" w14:textId="11B95F53" w:rsidR="000D3F32" w:rsidRPr="005D7743" w:rsidRDefault="00331426" w:rsidP="0015569E">
      <w:pPr>
        <w:pStyle w:val="paragraph"/>
        <w:numPr>
          <w:ilvl w:val="0"/>
          <w:numId w:val="7"/>
        </w:numPr>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Contenido: Apoyo a la </w:t>
      </w:r>
      <w:r w:rsidR="00F43D2E" w:rsidRPr="005D7743">
        <w:rPr>
          <w:rFonts w:ascii="Garamond" w:hAnsi="Garamond" w:cs="Segoe UI"/>
          <w:sz w:val="22"/>
          <w:szCs w:val="22"/>
        </w:rPr>
        <w:t>supervisión.</w:t>
      </w:r>
    </w:p>
    <w:p w14:paraId="14D13A6B" w14:textId="3B1656FF" w:rsidR="00F43D2E" w:rsidRPr="005D7743" w:rsidRDefault="003E6D68" w:rsidP="0015569E">
      <w:pPr>
        <w:pStyle w:val="paragraph"/>
        <w:numPr>
          <w:ilvl w:val="0"/>
          <w:numId w:val="7"/>
        </w:numPr>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Diseño</w:t>
      </w:r>
      <w:r w:rsidR="004864D0" w:rsidRPr="005D7743">
        <w:rPr>
          <w:rFonts w:ascii="Garamond" w:hAnsi="Garamond" w:cs="Segoe UI"/>
          <w:sz w:val="22"/>
          <w:szCs w:val="22"/>
        </w:rPr>
        <w:t xml:space="preserve">: </w:t>
      </w:r>
      <w:r w:rsidR="00A82E86" w:rsidRPr="005D7743">
        <w:rPr>
          <w:rFonts w:ascii="Garamond" w:hAnsi="Garamond" w:cs="Segoe UI"/>
          <w:sz w:val="22"/>
          <w:szCs w:val="22"/>
        </w:rPr>
        <w:t>área de prensa de la alcaldía local</w:t>
      </w:r>
    </w:p>
    <w:p w14:paraId="2DB4AD01" w14:textId="77777777" w:rsidR="00A82E86" w:rsidRPr="005D7743" w:rsidRDefault="00A82E86" w:rsidP="00A82E86">
      <w:pPr>
        <w:pStyle w:val="paragraph"/>
        <w:spacing w:before="0" w:beforeAutospacing="0" w:after="0" w:afterAutospacing="0"/>
        <w:jc w:val="both"/>
        <w:textAlignment w:val="baseline"/>
        <w:rPr>
          <w:rFonts w:ascii="Garamond" w:hAnsi="Garamond" w:cs="Segoe UI"/>
          <w:sz w:val="22"/>
          <w:szCs w:val="22"/>
        </w:rPr>
      </w:pPr>
    </w:p>
    <w:p w14:paraId="7ACB9A60" w14:textId="47C33A20" w:rsidR="0091780B" w:rsidRPr="005D7743" w:rsidRDefault="008E1525" w:rsidP="00A82E8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lastRenderedPageBreak/>
        <w:t xml:space="preserve">El contratista </w:t>
      </w:r>
      <w:r w:rsidR="002448D7" w:rsidRPr="005D7743">
        <w:rPr>
          <w:rFonts w:ascii="Garamond" w:hAnsi="Garamond" w:cs="Segoe UI"/>
          <w:sz w:val="22"/>
          <w:szCs w:val="22"/>
        </w:rPr>
        <w:t>deberá diseñar cada una de las piezas comunicativas</w:t>
      </w:r>
      <w:r w:rsidR="001357B6" w:rsidRPr="005D7743">
        <w:rPr>
          <w:rFonts w:ascii="Garamond" w:hAnsi="Garamond" w:cs="Segoe UI"/>
          <w:sz w:val="22"/>
          <w:szCs w:val="22"/>
        </w:rPr>
        <w:t xml:space="preserve">, la cuales deben contener información </w:t>
      </w:r>
      <w:r w:rsidR="00E23B39" w:rsidRPr="005D7743">
        <w:rPr>
          <w:rFonts w:ascii="Garamond" w:hAnsi="Garamond" w:cs="Segoe UI"/>
          <w:sz w:val="22"/>
          <w:szCs w:val="22"/>
        </w:rPr>
        <w:t>detallada de la actividad que se va a realizar</w:t>
      </w:r>
      <w:r w:rsidR="0076318F" w:rsidRPr="005D7743">
        <w:rPr>
          <w:rFonts w:ascii="Garamond" w:hAnsi="Garamond" w:cs="Segoe UI"/>
          <w:sz w:val="22"/>
          <w:szCs w:val="22"/>
        </w:rPr>
        <w:t xml:space="preserve"> con un lenguaje incluyente y no sexista</w:t>
      </w:r>
      <w:r w:rsidR="006C62D2" w:rsidRPr="005D7743">
        <w:rPr>
          <w:rFonts w:ascii="Garamond" w:hAnsi="Garamond" w:cs="Segoe UI"/>
          <w:sz w:val="22"/>
          <w:szCs w:val="22"/>
        </w:rPr>
        <w:t xml:space="preserve"> (para todos los casos se evitará en piezas comunicativas, realizar imágenes o material que multipliquen o reproduzcan estereotipos de género</w:t>
      </w:r>
      <w:r w:rsidR="00A97827" w:rsidRPr="005D7743">
        <w:rPr>
          <w:rFonts w:ascii="Garamond" w:hAnsi="Garamond" w:cs="Segoe UI"/>
          <w:sz w:val="22"/>
          <w:szCs w:val="22"/>
        </w:rPr>
        <w:t>, teniendo en cuenta el Acuerdo 381 de 2009</w:t>
      </w:r>
      <w:r w:rsidR="006C62D2" w:rsidRPr="005D7743">
        <w:rPr>
          <w:rFonts w:ascii="Garamond" w:hAnsi="Garamond" w:cs="Segoe UI"/>
          <w:sz w:val="22"/>
          <w:szCs w:val="22"/>
        </w:rPr>
        <w:t>)</w:t>
      </w:r>
      <w:r w:rsidR="00E23B39" w:rsidRPr="005D7743">
        <w:rPr>
          <w:rFonts w:ascii="Garamond" w:hAnsi="Garamond" w:cs="Segoe UI"/>
          <w:sz w:val="22"/>
          <w:szCs w:val="22"/>
        </w:rPr>
        <w:t xml:space="preserve">. Estas deben ser enviadas al correo electrónico del apoyo a la </w:t>
      </w:r>
      <w:r w:rsidR="003E57D7" w:rsidRPr="005D7743">
        <w:rPr>
          <w:rFonts w:ascii="Garamond" w:hAnsi="Garamond" w:cs="Segoe UI"/>
          <w:sz w:val="22"/>
          <w:szCs w:val="22"/>
        </w:rPr>
        <w:t xml:space="preserve">supervisión para aprobación y una vez se cuente con </w:t>
      </w:r>
      <w:r w:rsidR="00001915" w:rsidRPr="005D7743">
        <w:rPr>
          <w:rFonts w:ascii="Garamond" w:hAnsi="Garamond" w:cs="Segoe UI"/>
          <w:sz w:val="22"/>
          <w:szCs w:val="22"/>
        </w:rPr>
        <w:t>está</w:t>
      </w:r>
      <w:r w:rsidR="003E57D7" w:rsidRPr="005D7743">
        <w:rPr>
          <w:rFonts w:ascii="Garamond" w:hAnsi="Garamond" w:cs="Segoe UI"/>
          <w:sz w:val="22"/>
          <w:szCs w:val="22"/>
        </w:rPr>
        <w:t xml:space="preserve">, enviarse </w:t>
      </w:r>
      <w:r w:rsidR="00F41872" w:rsidRPr="005D7743">
        <w:rPr>
          <w:rFonts w:ascii="Garamond" w:hAnsi="Garamond" w:cs="Segoe UI"/>
          <w:sz w:val="22"/>
          <w:szCs w:val="22"/>
        </w:rPr>
        <w:t xml:space="preserve">por correo </w:t>
      </w:r>
      <w:r w:rsidR="003E57D7" w:rsidRPr="005D7743">
        <w:rPr>
          <w:rFonts w:ascii="Garamond" w:hAnsi="Garamond" w:cs="Segoe UI"/>
          <w:sz w:val="22"/>
          <w:szCs w:val="22"/>
        </w:rPr>
        <w:t xml:space="preserve">al área de prensa </w:t>
      </w:r>
      <w:r w:rsidR="00BA49A8" w:rsidRPr="005D7743">
        <w:rPr>
          <w:rFonts w:ascii="Garamond" w:hAnsi="Garamond" w:cs="Segoe UI"/>
          <w:sz w:val="22"/>
          <w:szCs w:val="22"/>
        </w:rPr>
        <w:t>para aprobación.</w:t>
      </w:r>
    </w:p>
    <w:p w14:paraId="4DE8C3F1" w14:textId="5B744E58" w:rsidR="00CB1D01" w:rsidRPr="005D7743" w:rsidRDefault="00E23B39"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 </w:t>
      </w:r>
    </w:p>
    <w:p w14:paraId="3250D22B" w14:textId="7A19B478" w:rsidR="009900A9" w:rsidRPr="005D7743" w:rsidRDefault="009900A9"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Una vez es aprobado por la oficina de prensa; es necesario tener aprobación por la Secretaría de Gobierno, razón por la cual es ineludible que esta actividad se realice máximo 15 días antes de cualquier evento a desarrollar que forme parte del presente anexo técnico</w:t>
      </w:r>
      <w:r w:rsidR="001E4875" w:rsidRPr="005D7743">
        <w:rPr>
          <w:rFonts w:ascii="Garamond" w:hAnsi="Garamond" w:cs="Segoe UI"/>
          <w:sz w:val="22"/>
          <w:szCs w:val="22"/>
        </w:rPr>
        <w:t>.</w:t>
      </w:r>
    </w:p>
    <w:p w14:paraId="34AB60EC" w14:textId="77777777" w:rsidR="001D7FD9" w:rsidRPr="005D7743" w:rsidRDefault="001D7FD9" w:rsidP="7EC5F8C6">
      <w:pPr>
        <w:pStyle w:val="paragraph"/>
        <w:spacing w:before="0" w:beforeAutospacing="0" w:after="0" w:afterAutospacing="0"/>
        <w:jc w:val="both"/>
        <w:textAlignment w:val="baseline"/>
        <w:rPr>
          <w:rFonts w:ascii="Garamond" w:hAnsi="Garamond" w:cs="Segoe UI"/>
          <w:sz w:val="22"/>
          <w:szCs w:val="22"/>
        </w:rPr>
      </w:pPr>
    </w:p>
    <w:p w14:paraId="2150F5D5" w14:textId="5FFED440" w:rsidR="001D7FD9" w:rsidRPr="005D7743" w:rsidRDefault="001D7FD9"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Las piezas impresas deberán cumplir con las fichas verdes de contratación sostenible, es decir que el papel y las tintas deberá propender por el cuidado del medio ambiente y la racionalidad del gasto conforme a las buenas prácticas de la administración pública, actividad que deberá ser garantizada tanto por el contratista, el supervisor y/o apoyo a la supervisión en el proceso de ejecución.</w:t>
      </w:r>
    </w:p>
    <w:p w14:paraId="565BF102" w14:textId="77777777" w:rsidR="00B4076B" w:rsidRPr="005D7743" w:rsidRDefault="00B4076B" w:rsidP="7EC5F8C6">
      <w:pPr>
        <w:pStyle w:val="paragraph"/>
        <w:spacing w:before="0" w:beforeAutospacing="0" w:after="0" w:afterAutospacing="0"/>
        <w:jc w:val="both"/>
        <w:textAlignment w:val="baseline"/>
        <w:rPr>
          <w:rFonts w:ascii="Garamond" w:hAnsi="Garamond" w:cs="Segoe UI"/>
          <w:sz w:val="22"/>
          <w:szCs w:val="22"/>
        </w:rPr>
      </w:pPr>
    </w:p>
    <w:p w14:paraId="6217A2EC" w14:textId="15DA614F" w:rsidR="00B4076B" w:rsidRPr="005D7743" w:rsidRDefault="00E27F0E"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DIVULGACIÓN Y CONVOCATORIA</w:t>
      </w:r>
    </w:p>
    <w:p w14:paraId="6A841224" w14:textId="77777777" w:rsidR="00CC7D76" w:rsidRPr="005D7743" w:rsidRDefault="00CC7D76" w:rsidP="005B3794">
      <w:pPr>
        <w:pStyle w:val="Standard"/>
        <w:jc w:val="both"/>
        <w:rPr>
          <w:rFonts w:ascii="Garamond" w:hAnsi="Garamond" w:cs="Segoe UI"/>
          <w:kern w:val="0"/>
          <w:sz w:val="22"/>
          <w:szCs w:val="22"/>
          <w:lang w:eastAsia="es-ES_tradnl"/>
        </w:rPr>
      </w:pPr>
    </w:p>
    <w:p w14:paraId="6C4A6D30" w14:textId="67403110" w:rsidR="00597457" w:rsidRPr="005D7743" w:rsidRDefault="00883251" w:rsidP="005B3794">
      <w:pPr>
        <w:pStyle w:val="Standard"/>
        <w:jc w:val="both"/>
        <w:rPr>
          <w:rFonts w:ascii="Garamond" w:eastAsia="Times" w:hAnsi="Garamond" w:cs="Times"/>
          <w:color w:val="000000" w:themeColor="text1"/>
          <w:sz w:val="22"/>
          <w:szCs w:val="22"/>
        </w:rPr>
      </w:pPr>
      <w:r w:rsidRPr="005D7743">
        <w:rPr>
          <w:rFonts w:ascii="Garamond" w:hAnsi="Garamond" w:cs="Segoe UI"/>
          <w:kern w:val="0"/>
          <w:sz w:val="22"/>
          <w:szCs w:val="22"/>
          <w:lang w:eastAsia="es-ES_tradnl"/>
        </w:rPr>
        <w:t xml:space="preserve">El proceso de convocatoria irá alineado </w:t>
      </w:r>
      <w:r w:rsidR="00384EB4" w:rsidRPr="005D7743">
        <w:rPr>
          <w:rFonts w:ascii="Garamond" w:hAnsi="Garamond" w:cs="Segoe UI"/>
          <w:kern w:val="0"/>
          <w:sz w:val="22"/>
          <w:szCs w:val="22"/>
          <w:lang w:eastAsia="es-ES_tradnl"/>
        </w:rPr>
        <w:t xml:space="preserve">a la estrategia de comunicación. Campaña de </w:t>
      </w:r>
      <w:r w:rsidR="00745883" w:rsidRPr="005D7743">
        <w:rPr>
          <w:rFonts w:ascii="Garamond" w:hAnsi="Garamond" w:cs="Segoe UI"/>
          <w:kern w:val="0"/>
          <w:sz w:val="22"/>
          <w:szCs w:val="22"/>
          <w:lang w:eastAsia="es-ES_tradnl"/>
        </w:rPr>
        <w:t>difusión en medios masivos, alternativos</w:t>
      </w:r>
      <w:r w:rsidR="00290F00" w:rsidRPr="005D7743">
        <w:rPr>
          <w:rFonts w:ascii="Garamond" w:hAnsi="Garamond" w:cs="Segoe UI"/>
          <w:kern w:val="0"/>
          <w:sz w:val="22"/>
          <w:szCs w:val="22"/>
          <w:lang w:eastAsia="es-ES_tradnl"/>
        </w:rPr>
        <w:t>,</w:t>
      </w:r>
      <w:r w:rsidR="00745883" w:rsidRPr="005D7743">
        <w:rPr>
          <w:rFonts w:ascii="Garamond" w:hAnsi="Garamond" w:cs="Segoe UI"/>
          <w:kern w:val="0"/>
          <w:sz w:val="22"/>
          <w:szCs w:val="22"/>
          <w:lang w:eastAsia="es-ES_tradnl"/>
        </w:rPr>
        <w:t xml:space="preserve"> comunitarios</w:t>
      </w:r>
      <w:r w:rsidR="00290F00" w:rsidRPr="005D7743">
        <w:rPr>
          <w:rFonts w:ascii="Garamond" w:hAnsi="Garamond" w:cs="Segoe UI"/>
          <w:kern w:val="0"/>
          <w:sz w:val="22"/>
          <w:szCs w:val="22"/>
          <w:lang w:eastAsia="es-ES_tradnl"/>
        </w:rPr>
        <w:t xml:space="preserve"> y demás canales de atención para </w:t>
      </w:r>
      <w:r w:rsidR="003C3458" w:rsidRPr="005D7743">
        <w:rPr>
          <w:rFonts w:ascii="Garamond" w:hAnsi="Garamond" w:cs="Segoe UI"/>
          <w:kern w:val="0"/>
          <w:sz w:val="22"/>
          <w:szCs w:val="22"/>
          <w:lang w:eastAsia="es-ES_tradnl"/>
        </w:rPr>
        <w:t>informar</w:t>
      </w:r>
      <w:r w:rsidR="00290F00" w:rsidRPr="005D7743">
        <w:rPr>
          <w:rFonts w:ascii="Garamond" w:hAnsi="Garamond" w:cs="Segoe UI"/>
          <w:kern w:val="0"/>
          <w:sz w:val="22"/>
          <w:szCs w:val="22"/>
          <w:lang w:eastAsia="es-ES_tradnl"/>
        </w:rPr>
        <w:t xml:space="preserve"> a la </w:t>
      </w:r>
      <w:r w:rsidR="003C3458" w:rsidRPr="005D7743">
        <w:rPr>
          <w:rFonts w:ascii="Garamond" w:hAnsi="Garamond" w:cs="Segoe UI"/>
          <w:kern w:val="0"/>
          <w:sz w:val="22"/>
          <w:szCs w:val="22"/>
          <w:lang w:eastAsia="es-ES_tradnl"/>
        </w:rPr>
        <w:t>ciudadanía</w:t>
      </w:r>
      <w:r w:rsidR="00290F00" w:rsidRPr="005D7743">
        <w:rPr>
          <w:rFonts w:ascii="Garamond" w:hAnsi="Garamond" w:cs="Segoe UI"/>
          <w:kern w:val="0"/>
          <w:sz w:val="22"/>
          <w:szCs w:val="22"/>
          <w:lang w:eastAsia="es-ES_tradnl"/>
        </w:rPr>
        <w:t xml:space="preserve"> sobre la </w:t>
      </w:r>
      <w:r w:rsidR="003C3458" w:rsidRPr="005D7743">
        <w:rPr>
          <w:rFonts w:ascii="Garamond" w:hAnsi="Garamond" w:cs="Segoe UI"/>
          <w:kern w:val="0"/>
          <w:sz w:val="22"/>
          <w:szCs w:val="22"/>
          <w:lang w:eastAsia="es-ES_tradnl"/>
        </w:rPr>
        <w:t xml:space="preserve">realización </w:t>
      </w:r>
      <w:r w:rsidR="00AB26F9" w:rsidRPr="005D7743">
        <w:rPr>
          <w:rFonts w:ascii="Garamond" w:hAnsi="Garamond" w:cs="Segoe UI"/>
          <w:kern w:val="0"/>
          <w:sz w:val="22"/>
          <w:szCs w:val="22"/>
          <w:lang w:eastAsia="es-ES_tradnl"/>
        </w:rPr>
        <w:t xml:space="preserve">de la audiencia pública de rendición de cuentas, </w:t>
      </w:r>
      <w:r w:rsidR="00202D60" w:rsidRPr="005D7743">
        <w:rPr>
          <w:rFonts w:ascii="Garamond" w:eastAsia="Times" w:hAnsi="Garamond" w:cs="Times"/>
          <w:color w:val="000000" w:themeColor="text1"/>
          <w:sz w:val="22"/>
          <w:szCs w:val="22"/>
        </w:rPr>
        <w:t>diálogos ciudadanos, atención a instancias y actividades en general</w:t>
      </w:r>
      <w:r w:rsidR="00597457" w:rsidRPr="005D7743">
        <w:rPr>
          <w:rFonts w:ascii="Garamond" w:eastAsia="Times" w:hAnsi="Garamond" w:cs="Times"/>
          <w:color w:val="000000" w:themeColor="text1"/>
          <w:sz w:val="22"/>
          <w:szCs w:val="22"/>
        </w:rPr>
        <w:t>.</w:t>
      </w:r>
      <w:r w:rsidR="00FF4324" w:rsidRPr="005D7743">
        <w:rPr>
          <w:rFonts w:ascii="Garamond" w:eastAsia="Times" w:hAnsi="Garamond" w:cs="Times"/>
          <w:color w:val="000000" w:themeColor="text1"/>
          <w:sz w:val="22"/>
          <w:szCs w:val="22"/>
        </w:rPr>
        <w:t xml:space="preserve"> </w:t>
      </w:r>
      <w:r w:rsidR="00597457" w:rsidRPr="005D7743">
        <w:rPr>
          <w:rFonts w:ascii="Garamond" w:eastAsia="Times" w:hAnsi="Garamond" w:cs="Times"/>
          <w:color w:val="000000" w:themeColor="text1"/>
          <w:sz w:val="22"/>
          <w:szCs w:val="22"/>
        </w:rPr>
        <w:t>Convocar a la ciudadanía</w:t>
      </w:r>
      <w:r w:rsidR="000D2756" w:rsidRPr="005D7743">
        <w:rPr>
          <w:rFonts w:ascii="Garamond" w:eastAsia="Times" w:hAnsi="Garamond" w:cs="Times"/>
          <w:color w:val="000000" w:themeColor="text1"/>
          <w:sz w:val="22"/>
          <w:szCs w:val="22"/>
        </w:rPr>
        <w:t xml:space="preserve"> y grupos e interés mínimo quince (15) días antes </w:t>
      </w:r>
      <w:r w:rsidR="00FF4324" w:rsidRPr="005D7743">
        <w:rPr>
          <w:rFonts w:ascii="Garamond" w:eastAsia="Times" w:hAnsi="Garamond" w:cs="Times"/>
          <w:color w:val="000000" w:themeColor="text1"/>
          <w:sz w:val="22"/>
          <w:szCs w:val="22"/>
        </w:rPr>
        <w:t>de las acciones a ejecutar.</w:t>
      </w:r>
    </w:p>
    <w:p w14:paraId="3B350AF5" w14:textId="77777777" w:rsidR="00FF4324" w:rsidRPr="005D7743" w:rsidRDefault="00FF4324" w:rsidP="005B3794">
      <w:pPr>
        <w:pStyle w:val="Standard"/>
        <w:jc w:val="both"/>
        <w:rPr>
          <w:rFonts w:ascii="Garamond" w:eastAsia="Times" w:hAnsi="Garamond" w:cs="Times"/>
          <w:color w:val="000000" w:themeColor="text1"/>
          <w:sz w:val="22"/>
          <w:szCs w:val="22"/>
        </w:rPr>
      </w:pPr>
    </w:p>
    <w:p w14:paraId="705C33BF" w14:textId="0361DDAC" w:rsidR="00FF4324" w:rsidRPr="005D7743" w:rsidRDefault="00FF4324" w:rsidP="005B3794">
      <w:pPr>
        <w:pStyle w:val="Standard"/>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Dentro de </w:t>
      </w:r>
      <w:r w:rsidR="002A7A76" w:rsidRPr="005D7743">
        <w:rPr>
          <w:rFonts w:ascii="Garamond" w:eastAsia="Times" w:hAnsi="Garamond" w:cs="Times"/>
          <w:color w:val="000000" w:themeColor="text1"/>
          <w:sz w:val="22"/>
          <w:szCs w:val="22"/>
        </w:rPr>
        <w:t>las estrategias</w:t>
      </w:r>
      <w:r w:rsidR="005901F4" w:rsidRPr="005D7743">
        <w:rPr>
          <w:rFonts w:ascii="Garamond" w:eastAsia="Times" w:hAnsi="Garamond" w:cs="Times"/>
          <w:color w:val="000000" w:themeColor="text1"/>
          <w:sz w:val="22"/>
          <w:szCs w:val="22"/>
        </w:rPr>
        <w:t xml:space="preserve"> de comunicación se debe definir que canales se van a utilizar para la convocatoria</w:t>
      </w:r>
      <w:r w:rsidR="007011D8" w:rsidRPr="005D7743">
        <w:rPr>
          <w:rFonts w:ascii="Garamond" w:eastAsia="Times" w:hAnsi="Garamond" w:cs="Times"/>
          <w:color w:val="000000" w:themeColor="text1"/>
          <w:sz w:val="22"/>
          <w:szCs w:val="22"/>
        </w:rPr>
        <w:t xml:space="preserve">. (avisos de prensa, anuncios en televisión, radio, </w:t>
      </w:r>
      <w:r w:rsidR="008A463C" w:rsidRPr="005D7743">
        <w:rPr>
          <w:rFonts w:ascii="Garamond" w:eastAsia="Times" w:hAnsi="Garamond" w:cs="Times"/>
          <w:color w:val="000000" w:themeColor="text1"/>
          <w:sz w:val="22"/>
          <w:szCs w:val="22"/>
        </w:rPr>
        <w:t>redes sociales</w:t>
      </w:r>
      <w:r w:rsidR="004B49D3" w:rsidRPr="005D7743">
        <w:rPr>
          <w:rFonts w:ascii="Garamond" w:eastAsia="Times" w:hAnsi="Garamond" w:cs="Times"/>
          <w:color w:val="000000" w:themeColor="text1"/>
          <w:sz w:val="22"/>
          <w:szCs w:val="22"/>
        </w:rPr>
        <w:t xml:space="preserve">, llamadas telefónicas, cartas de invitación personalizadas, </w:t>
      </w:r>
      <w:r w:rsidR="002A7A76" w:rsidRPr="005D7743">
        <w:rPr>
          <w:rFonts w:ascii="Garamond" w:eastAsia="Times" w:hAnsi="Garamond" w:cs="Times"/>
          <w:color w:val="000000" w:themeColor="text1"/>
          <w:sz w:val="22"/>
          <w:szCs w:val="22"/>
        </w:rPr>
        <w:t>medios comunitarios y alternativos locales, perifoneo, entre otros)</w:t>
      </w:r>
    </w:p>
    <w:p w14:paraId="4F292133" w14:textId="77777777" w:rsidR="00202D60" w:rsidRPr="005D7743" w:rsidRDefault="00202D60" w:rsidP="005B3794">
      <w:pPr>
        <w:pStyle w:val="Standard"/>
        <w:jc w:val="both"/>
        <w:rPr>
          <w:rFonts w:ascii="Garamond" w:eastAsia="Times" w:hAnsi="Garamond" w:cs="Times"/>
          <w:color w:val="000000" w:themeColor="text1"/>
          <w:sz w:val="22"/>
          <w:szCs w:val="22"/>
        </w:rPr>
      </w:pPr>
    </w:p>
    <w:p w14:paraId="1D059FF2" w14:textId="7DA6E9E9" w:rsidR="0057251E" w:rsidRPr="005D7743" w:rsidRDefault="00896F54" w:rsidP="008A463C">
      <w:pPr>
        <w:pStyle w:val="Standard"/>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Se debe invi</w:t>
      </w:r>
      <w:r w:rsidR="00CD2BF5" w:rsidRPr="005D7743">
        <w:rPr>
          <w:rFonts w:ascii="Garamond" w:hAnsi="Garamond" w:cs="Segoe UI"/>
          <w:kern w:val="0"/>
          <w:sz w:val="22"/>
          <w:szCs w:val="22"/>
          <w:lang w:eastAsia="es-ES_tradnl"/>
        </w:rPr>
        <w:t xml:space="preserve">tar </w:t>
      </w:r>
      <w:r w:rsidR="00897686" w:rsidRPr="005D7743">
        <w:rPr>
          <w:rFonts w:ascii="Garamond" w:hAnsi="Garamond" w:cs="Segoe UI"/>
          <w:kern w:val="0"/>
          <w:sz w:val="22"/>
          <w:szCs w:val="22"/>
          <w:lang w:eastAsia="es-ES_tradnl"/>
        </w:rPr>
        <w:t xml:space="preserve">a la audiencia pública </w:t>
      </w:r>
      <w:r w:rsidR="00D94ED8" w:rsidRPr="005D7743">
        <w:rPr>
          <w:rFonts w:ascii="Garamond" w:hAnsi="Garamond" w:cs="Segoe UI"/>
          <w:kern w:val="0"/>
          <w:sz w:val="22"/>
          <w:szCs w:val="22"/>
          <w:lang w:eastAsia="es-ES_tradnl"/>
        </w:rPr>
        <w:t xml:space="preserve">y a los diálogos ciudadanos </w:t>
      </w:r>
      <w:r w:rsidR="00CD2BF5" w:rsidRPr="005D7743">
        <w:rPr>
          <w:rFonts w:ascii="Garamond" w:hAnsi="Garamond" w:cs="Segoe UI"/>
          <w:kern w:val="0"/>
          <w:sz w:val="22"/>
          <w:szCs w:val="22"/>
          <w:lang w:eastAsia="es-ES_tradnl"/>
        </w:rPr>
        <w:t xml:space="preserve">a las entidades distritales locales </w:t>
      </w:r>
      <w:r w:rsidR="00AB794B" w:rsidRPr="005D7743">
        <w:rPr>
          <w:rFonts w:ascii="Garamond" w:hAnsi="Garamond" w:cs="Segoe UI"/>
          <w:kern w:val="0"/>
          <w:sz w:val="22"/>
          <w:szCs w:val="22"/>
          <w:lang w:eastAsia="es-ES_tradnl"/>
        </w:rPr>
        <w:t>competentes en la gestión de soluciones y problemas locales, y que re</w:t>
      </w:r>
      <w:r w:rsidR="00780B2C" w:rsidRPr="005D7743">
        <w:rPr>
          <w:rFonts w:ascii="Garamond" w:hAnsi="Garamond" w:cs="Segoe UI"/>
          <w:kern w:val="0"/>
          <w:sz w:val="22"/>
          <w:szCs w:val="22"/>
          <w:lang w:eastAsia="es-ES_tradnl"/>
        </w:rPr>
        <w:t xml:space="preserve">quieran de la articulación </w:t>
      </w:r>
      <w:r w:rsidR="00DB1B54" w:rsidRPr="005D7743">
        <w:rPr>
          <w:rFonts w:ascii="Garamond" w:hAnsi="Garamond" w:cs="Segoe UI"/>
          <w:kern w:val="0"/>
          <w:sz w:val="22"/>
          <w:szCs w:val="22"/>
          <w:lang w:eastAsia="es-ES_tradnl"/>
        </w:rPr>
        <w:t>interinstitucional</w:t>
      </w:r>
      <w:r w:rsidR="009258BC" w:rsidRPr="005D7743">
        <w:rPr>
          <w:rFonts w:ascii="Garamond" w:hAnsi="Garamond" w:cs="Segoe UI"/>
          <w:kern w:val="0"/>
          <w:sz w:val="22"/>
          <w:szCs w:val="22"/>
          <w:lang w:eastAsia="es-ES_tradnl"/>
        </w:rPr>
        <w:t>.</w:t>
      </w:r>
    </w:p>
    <w:p w14:paraId="008A971F" w14:textId="77777777" w:rsidR="00883251" w:rsidRPr="005D7743" w:rsidRDefault="00883251" w:rsidP="005B3794">
      <w:pPr>
        <w:pStyle w:val="Standard"/>
        <w:jc w:val="both"/>
        <w:rPr>
          <w:rFonts w:ascii="Garamond" w:hAnsi="Garamond" w:cs="Segoe UI"/>
          <w:kern w:val="0"/>
          <w:sz w:val="22"/>
          <w:szCs w:val="22"/>
          <w:lang w:eastAsia="es-ES_tradnl"/>
        </w:rPr>
      </w:pPr>
    </w:p>
    <w:p w14:paraId="558FB9B1" w14:textId="77777777" w:rsidR="00135A5E" w:rsidRPr="005D7743" w:rsidRDefault="00135A5E" w:rsidP="00FE3255">
      <w:pPr>
        <w:pStyle w:val="Standard"/>
        <w:jc w:val="both"/>
        <w:rPr>
          <w:rFonts w:ascii="Garamond" w:hAnsi="Garamond" w:cs="Segoe UI"/>
          <w:kern w:val="0"/>
          <w:sz w:val="22"/>
          <w:szCs w:val="22"/>
          <w:lang w:eastAsia="es-ES_tradnl"/>
        </w:rPr>
      </w:pPr>
      <w:bookmarkStart w:id="7" w:name="_Hlk106184269"/>
    </w:p>
    <w:p w14:paraId="6C7F0BB5" w14:textId="2097478E" w:rsidR="00135A5E" w:rsidRPr="005D7743" w:rsidRDefault="0006244A"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ESPACIOS </w:t>
      </w:r>
    </w:p>
    <w:p w14:paraId="4FCEDA7C" w14:textId="77777777" w:rsidR="0001281D" w:rsidRPr="005D7743" w:rsidRDefault="0001281D" w:rsidP="00FE3255">
      <w:pPr>
        <w:pStyle w:val="Standard"/>
        <w:jc w:val="both"/>
        <w:rPr>
          <w:rFonts w:ascii="Garamond" w:eastAsia="Times" w:hAnsi="Garamond" w:cs="Times"/>
          <w:b/>
          <w:bCs/>
          <w:color w:val="000000" w:themeColor="text1"/>
          <w:kern w:val="0"/>
          <w:sz w:val="22"/>
          <w:szCs w:val="22"/>
          <w:lang w:eastAsia="es-ES_tradnl"/>
        </w:rPr>
      </w:pPr>
    </w:p>
    <w:p w14:paraId="04A82766" w14:textId="39CDD8F8" w:rsidR="0001281D" w:rsidRPr="005D7743" w:rsidRDefault="0001281D" w:rsidP="0001281D">
      <w:pPr>
        <w:pStyle w:val="Standard"/>
        <w:jc w:val="both"/>
        <w:rPr>
          <w:rFonts w:ascii="Garamond" w:hAnsi="Garamond" w:cs="Segoe UI"/>
          <w:kern w:val="0"/>
          <w:sz w:val="22"/>
          <w:szCs w:val="22"/>
          <w:lang w:eastAsia="es-ES_tradnl"/>
        </w:rPr>
      </w:pPr>
      <w:commentRangeStart w:id="8"/>
      <w:r w:rsidRPr="005D7743">
        <w:rPr>
          <w:rFonts w:ascii="Garamond" w:hAnsi="Garamond" w:cs="Segoe UI"/>
          <w:kern w:val="0"/>
          <w:sz w:val="22"/>
          <w:szCs w:val="22"/>
          <w:lang w:eastAsia="es-ES_tradnl"/>
        </w:rPr>
        <w:t>Teniendo en cuenta las particularidades de cada actividad, deben buscarse espacios y lugares adecuados (espacios cerrados o al aire libre) para hacer en los mismos el desarrollo de cada acción, garantizando todos los elementos (sillas, mesas, video</w:t>
      </w:r>
      <w:r w:rsidR="009D425A">
        <w:rPr>
          <w:rFonts w:ascii="Garamond" w:hAnsi="Garamond" w:cs="Segoe UI"/>
          <w:kern w:val="0"/>
          <w:sz w:val="22"/>
          <w:szCs w:val="22"/>
          <w:lang w:eastAsia="es-ES_tradnl"/>
        </w:rPr>
        <w:t xml:space="preserve"> </w:t>
      </w:r>
      <w:r w:rsidR="009D425A" w:rsidRPr="005D7743">
        <w:rPr>
          <w:rFonts w:ascii="Garamond" w:hAnsi="Garamond" w:cs="Segoe UI"/>
          <w:kern w:val="0"/>
          <w:sz w:val="22"/>
          <w:szCs w:val="22"/>
          <w:lang w:eastAsia="es-ES_tradnl"/>
        </w:rPr>
        <w:t>vean</w:t>
      </w:r>
      <w:r w:rsidRPr="005D7743">
        <w:rPr>
          <w:rFonts w:ascii="Garamond" w:hAnsi="Garamond" w:cs="Segoe UI"/>
          <w:kern w:val="0"/>
          <w:sz w:val="22"/>
          <w:szCs w:val="22"/>
          <w:lang w:eastAsia="es-ES_tradnl"/>
        </w:rPr>
        <w:t>, sonido</w:t>
      </w:r>
      <w:r w:rsidR="00500CD2" w:rsidRPr="005D7743">
        <w:rPr>
          <w:rFonts w:ascii="Garamond" w:hAnsi="Garamond" w:cs="Segoe UI"/>
          <w:kern w:val="0"/>
          <w:sz w:val="22"/>
          <w:szCs w:val="22"/>
          <w:lang w:eastAsia="es-ES_tradnl"/>
        </w:rPr>
        <w:t xml:space="preserve">, </w:t>
      </w:r>
      <w:r w:rsidR="00407EA2" w:rsidRPr="005D7743">
        <w:rPr>
          <w:rFonts w:ascii="Garamond" w:hAnsi="Garamond" w:cs="Segoe UI"/>
          <w:kern w:val="0"/>
          <w:sz w:val="22"/>
          <w:szCs w:val="22"/>
          <w:lang w:eastAsia="es-ES_tradnl"/>
        </w:rPr>
        <w:t>computadores</w:t>
      </w:r>
      <w:r w:rsidRPr="005D7743">
        <w:rPr>
          <w:rFonts w:ascii="Garamond" w:hAnsi="Garamond" w:cs="Segoe UI"/>
          <w:kern w:val="0"/>
          <w:sz w:val="22"/>
          <w:szCs w:val="22"/>
          <w:lang w:eastAsia="es-ES_tradnl"/>
        </w:rPr>
        <w:t xml:space="preserve"> y la capacidad de personas para cada una de las actividades a desarrollar, entre otros) que se requieren para ejecutar las actividades. Estos espacios deben ser gestionados por el contratista y deben ser verificados por el comité técnico.</w:t>
      </w:r>
    </w:p>
    <w:p w14:paraId="59705E47" w14:textId="77777777" w:rsidR="00686FDE" w:rsidRPr="005D7743" w:rsidRDefault="00686FDE" w:rsidP="0001281D">
      <w:pPr>
        <w:pStyle w:val="Standard"/>
        <w:jc w:val="both"/>
        <w:rPr>
          <w:rFonts w:ascii="Garamond" w:hAnsi="Garamond" w:cs="Segoe UI"/>
          <w:kern w:val="0"/>
          <w:sz w:val="22"/>
          <w:szCs w:val="22"/>
          <w:lang w:eastAsia="es-ES_tradnl"/>
        </w:rPr>
      </w:pPr>
    </w:p>
    <w:p w14:paraId="41793CE7" w14:textId="2EE58ECF" w:rsidR="00686FDE" w:rsidRPr="005D7743" w:rsidRDefault="008C21F1" w:rsidP="0001281D">
      <w:pPr>
        <w:pStyle w:val="Standard"/>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Para los espacios cerrados</w:t>
      </w:r>
      <w:r w:rsidR="00824A1F" w:rsidRPr="005D7743">
        <w:rPr>
          <w:rFonts w:ascii="Garamond" w:hAnsi="Garamond" w:cs="Segoe UI"/>
          <w:kern w:val="0"/>
          <w:sz w:val="22"/>
          <w:szCs w:val="22"/>
          <w:lang w:eastAsia="es-ES_tradnl"/>
        </w:rPr>
        <w:t xml:space="preserve">, físicos e infraestructura </w:t>
      </w:r>
      <w:r w:rsidR="00DB1B54" w:rsidRPr="005D7743">
        <w:rPr>
          <w:rFonts w:ascii="Garamond" w:hAnsi="Garamond" w:cs="Segoe UI"/>
          <w:kern w:val="0"/>
          <w:sz w:val="22"/>
          <w:szCs w:val="22"/>
          <w:lang w:eastAsia="es-ES_tradnl"/>
        </w:rPr>
        <w:t xml:space="preserve">deben tener </w:t>
      </w:r>
      <w:r w:rsidR="000A6205" w:rsidRPr="005D7743">
        <w:rPr>
          <w:rFonts w:ascii="Garamond" w:hAnsi="Garamond" w:cs="Segoe UI"/>
          <w:kern w:val="0"/>
          <w:sz w:val="22"/>
          <w:szCs w:val="22"/>
          <w:lang w:eastAsia="es-ES_tradnl"/>
        </w:rPr>
        <w:t>acce</w:t>
      </w:r>
      <w:r w:rsidR="00597466" w:rsidRPr="005D7743">
        <w:rPr>
          <w:rFonts w:ascii="Garamond" w:hAnsi="Garamond" w:cs="Segoe UI"/>
          <w:kern w:val="0"/>
          <w:sz w:val="22"/>
          <w:szCs w:val="22"/>
          <w:lang w:eastAsia="es-ES_tradnl"/>
        </w:rPr>
        <w:t>si</w:t>
      </w:r>
      <w:r w:rsidR="000A6205" w:rsidRPr="005D7743">
        <w:rPr>
          <w:rFonts w:ascii="Garamond" w:hAnsi="Garamond" w:cs="Segoe UI"/>
          <w:kern w:val="0"/>
          <w:sz w:val="22"/>
          <w:szCs w:val="22"/>
          <w:lang w:eastAsia="es-ES_tradnl"/>
        </w:rPr>
        <w:t xml:space="preserve">bilidad </w:t>
      </w:r>
      <w:r w:rsidR="00597466" w:rsidRPr="005D7743">
        <w:rPr>
          <w:rFonts w:ascii="Garamond" w:hAnsi="Garamond" w:cs="Segoe UI"/>
          <w:kern w:val="0"/>
          <w:sz w:val="22"/>
          <w:szCs w:val="22"/>
          <w:lang w:eastAsia="es-ES_tradnl"/>
        </w:rPr>
        <w:t>universal, que permita el ingreso a personas con movilidad reducida</w:t>
      </w:r>
      <w:r w:rsidR="007F4472" w:rsidRPr="005D7743">
        <w:rPr>
          <w:rFonts w:ascii="Garamond" w:hAnsi="Garamond" w:cs="Segoe UI"/>
          <w:kern w:val="0"/>
          <w:sz w:val="22"/>
          <w:szCs w:val="22"/>
          <w:lang w:eastAsia="es-ES_tradnl"/>
        </w:rPr>
        <w:t>.</w:t>
      </w:r>
      <w:commentRangeEnd w:id="8"/>
      <w:r w:rsidR="006C4A34">
        <w:rPr>
          <w:rStyle w:val="Refdecomentario"/>
          <w:kern w:val="0"/>
          <w:lang w:eastAsia="es-ES_tradnl"/>
        </w:rPr>
        <w:commentReference w:id="8"/>
      </w:r>
    </w:p>
    <w:p w14:paraId="28D50FD6" w14:textId="4DA79591" w:rsidR="006E79E6" w:rsidRPr="005D7743" w:rsidRDefault="006E79E6" w:rsidP="0001281D">
      <w:pPr>
        <w:pStyle w:val="Standard"/>
        <w:jc w:val="both"/>
        <w:rPr>
          <w:rFonts w:ascii="Garamond" w:hAnsi="Garamond" w:cs="Segoe UI"/>
          <w:kern w:val="0"/>
          <w:sz w:val="22"/>
          <w:szCs w:val="22"/>
          <w:lang w:eastAsia="es-ES_tradnl"/>
        </w:rPr>
      </w:pPr>
    </w:p>
    <w:p w14:paraId="2EB88E13" w14:textId="77777777" w:rsidR="006E79E6" w:rsidRPr="005D7743" w:rsidRDefault="006E79E6" w:rsidP="0001281D">
      <w:pPr>
        <w:pStyle w:val="Standard"/>
        <w:jc w:val="both"/>
        <w:rPr>
          <w:rFonts w:ascii="Garamond" w:hAnsi="Garamond" w:cs="Segoe UI"/>
          <w:kern w:val="0"/>
          <w:sz w:val="22"/>
          <w:szCs w:val="22"/>
          <w:lang w:eastAsia="es-ES_tradnl"/>
        </w:rPr>
      </w:pPr>
    </w:p>
    <w:p w14:paraId="0D7F4E75" w14:textId="5E4AE7F9" w:rsidR="00292F55" w:rsidRPr="005D7743" w:rsidRDefault="0063230D"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REFRIGERIOS</w:t>
      </w:r>
    </w:p>
    <w:p w14:paraId="74B0129A" w14:textId="77777777" w:rsidR="0063230D" w:rsidRPr="005D7743" w:rsidRDefault="0063230D" w:rsidP="0001281D">
      <w:pPr>
        <w:pStyle w:val="Standard"/>
        <w:jc w:val="both"/>
        <w:rPr>
          <w:rFonts w:ascii="Garamond" w:eastAsia="Times" w:hAnsi="Garamond" w:cs="Times"/>
          <w:b/>
          <w:bCs/>
          <w:color w:val="000000" w:themeColor="text1"/>
          <w:kern w:val="0"/>
          <w:sz w:val="22"/>
          <w:szCs w:val="22"/>
          <w:lang w:eastAsia="es-ES_tradnl"/>
        </w:rPr>
      </w:pPr>
    </w:p>
    <w:p w14:paraId="30AFC102" w14:textId="77777777" w:rsidR="009227AF" w:rsidRPr="005D7743" w:rsidRDefault="009227AF" w:rsidP="009227AF">
      <w:pPr>
        <w:pStyle w:val="Standard"/>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Estos refrigerios deben alternarse, debido a que son varias sesiones por formación.</w:t>
      </w:r>
    </w:p>
    <w:p w14:paraId="377D13E4" w14:textId="77777777" w:rsidR="009227AF" w:rsidRPr="005D7743" w:rsidRDefault="009227AF" w:rsidP="009227AF">
      <w:pPr>
        <w:spacing w:after="200"/>
        <w:jc w:val="both"/>
        <w:rPr>
          <w:rFonts w:ascii="Garamond" w:hAnsi="Garamond" w:cs="Segoe UI"/>
          <w:sz w:val="22"/>
          <w:szCs w:val="22"/>
        </w:rPr>
      </w:pPr>
    </w:p>
    <w:p w14:paraId="5B4E3743" w14:textId="26FCE587" w:rsidR="009227AF" w:rsidRPr="005D7743" w:rsidRDefault="00C65BF7" w:rsidP="0015569E">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lastRenderedPageBreak/>
        <w:t>Menú</w:t>
      </w:r>
      <w:r w:rsidR="00B94798" w:rsidRPr="005D7743">
        <w:rPr>
          <w:rFonts w:ascii="Garamond" w:hAnsi="Garamond" w:cs="Segoe UI"/>
          <w:b/>
          <w:bCs/>
          <w:sz w:val="22"/>
          <w:szCs w:val="22"/>
          <w:lang w:val="es-CO"/>
        </w:rPr>
        <w:t xml:space="preserve"> </w:t>
      </w:r>
      <w:r w:rsidRPr="005D7743">
        <w:rPr>
          <w:rFonts w:ascii="Garamond" w:hAnsi="Garamond" w:cs="Segoe UI"/>
          <w:b/>
          <w:bCs/>
          <w:sz w:val="22"/>
          <w:szCs w:val="22"/>
          <w:lang w:val="es-CO"/>
        </w:rPr>
        <w:t>1:</w:t>
      </w:r>
      <w:r w:rsidRPr="005D7743">
        <w:rPr>
          <w:rFonts w:ascii="Garamond" w:hAnsi="Garamond" w:cs="Segoe UI"/>
          <w:sz w:val="22"/>
          <w:szCs w:val="22"/>
          <w:lang w:val="es-CO"/>
        </w:rPr>
        <w:t xml:space="preserve"> </w:t>
      </w:r>
      <w:r w:rsidR="009227AF" w:rsidRPr="005D7743">
        <w:rPr>
          <w:rFonts w:ascii="Garamond" w:hAnsi="Garamond" w:cs="Segoe UI"/>
          <w:sz w:val="22"/>
          <w:szCs w:val="22"/>
          <w:lang w:val="es-CO"/>
        </w:rPr>
        <w:t>Un (1) sandwich de pollo y queso de 240gr con aderezo, que contenga verduras: Lechuga y tomate. Una (1) fruta entera de temporada de mínimo 80gr, una (1) bebid</w:t>
      </w:r>
      <w:r w:rsidR="002E0687" w:rsidRPr="005D7743">
        <w:rPr>
          <w:rFonts w:ascii="Garamond" w:hAnsi="Garamond" w:cs="Segoe UI"/>
          <w:sz w:val="22"/>
          <w:szCs w:val="22"/>
          <w:lang w:val="es-CO"/>
        </w:rPr>
        <w:t>a</w:t>
      </w:r>
      <w:r w:rsidR="00C60793" w:rsidRPr="005D7743">
        <w:rPr>
          <w:rFonts w:ascii="Garamond" w:hAnsi="Garamond" w:cs="Segoe UI"/>
          <w:sz w:val="22"/>
          <w:szCs w:val="22"/>
          <w:lang w:val="es-CO"/>
        </w:rPr>
        <w:t xml:space="preserve"> de</w:t>
      </w:r>
      <w:r w:rsidR="002E0687" w:rsidRPr="005D7743">
        <w:rPr>
          <w:rFonts w:ascii="Garamond" w:hAnsi="Garamond" w:cs="Segoe UI"/>
          <w:sz w:val="22"/>
          <w:szCs w:val="22"/>
          <w:lang w:val="es-CO"/>
        </w:rPr>
        <w:t xml:space="preserve"> ju</w:t>
      </w:r>
      <w:r w:rsidR="00C60793" w:rsidRPr="005D7743">
        <w:rPr>
          <w:rFonts w:ascii="Garamond" w:hAnsi="Garamond" w:cs="Segoe UI"/>
          <w:sz w:val="22"/>
          <w:szCs w:val="22"/>
          <w:lang w:val="es-CO"/>
        </w:rPr>
        <w:t>go natural</w:t>
      </w:r>
      <w:r w:rsidR="009227AF" w:rsidRPr="005D7743">
        <w:rPr>
          <w:rFonts w:ascii="Garamond" w:hAnsi="Garamond" w:cs="Segoe UI"/>
          <w:sz w:val="22"/>
          <w:szCs w:val="22"/>
          <w:lang w:val="es-CO"/>
        </w:rPr>
        <w:t xml:space="preserve">, de mínimo 250 ml en envase </w:t>
      </w:r>
      <w:r w:rsidR="00E0512C" w:rsidRPr="005D7743">
        <w:rPr>
          <w:rFonts w:ascii="Garamond" w:hAnsi="Garamond" w:cs="Segoe UI"/>
          <w:sz w:val="22"/>
          <w:szCs w:val="22"/>
          <w:lang w:val="es-CO"/>
        </w:rPr>
        <w:t>con tapa,</w:t>
      </w:r>
      <w:r w:rsidR="009227AF" w:rsidRPr="005D7743">
        <w:rPr>
          <w:rFonts w:ascii="Garamond" w:hAnsi="Garamond" w:cs="Segoe UI"/>
          <w:sz w:val="22"/>
          <w:szCs w:val="22"/>
          <w:lang w:val="es-CO"/>
        </w:rPr>
        <w:t xml:space="preserve"> empaques biodegradables y paño de desinfección para manos.</w:t>
      </w:r>
    </w:p>
    <w:p w14:paraId="05C07DF1" w14:textId="55B6F3FE" w:rsidR="00E14153" w:rsidRPr="005D7743" w:rsidRDefault="00C65BF7" w:rsidP="0015569E">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2:</w:t>
      </w:r>
      <w:r w:rsidRPr="005D7743">
        <w:rPr>
          <w:rFonts w:ascii="Garamond" w:hAnsi="Garamond" w:cs="Segoe UI"/>
          <w:sz w:val="22"/>
          <w:szCs w:val="22"/>
          <w:lang w:val="es-CO"/>
        </w:rPr>
        <w:t xml:space="preserve"> </w:t>
      </w:r>
      <w:r w:rsidR="009227AF" w:rsidRPr="005D7743">
        <w:rPr>
          <w:rFonts w:ascii="Garamond" w:hAnsi="Garamond" w:cs="Segoe UI"/>
          <w:sz w:val="22"/>
          <w:szCs w:val="22"/>
          <w:lang w:val="es-CO"/>
        </w:rPr>
        <w:t xml:space="preserve">Un (1) pastel hojaldrado hawaiano (jamón, queso y piña) de mínimo 200gr.  Una (1) fruta entera de temporada de mínimo 80gr </w:t>
      </w:r>
      <w:r w:rsidR="00E14153" w:rsidRPr="005D7743">
        <w:rPr>
          <w:rFonts w:ascii="Garamond" w:hAnsi="Garamond" w:cs="Segoe UI"/>
          <w:sz w:val="22"/>
          <w:szCs w:val="22"/>
          <w:lang w:val="es-CO"/>
        </w:rPr>
        <w:t>una (1) bebida de jugo natural, de mínimo 250 ml en envase con tapa, empaques biodegradables y paño de desinfección para manos.</w:t>
      </w:r>
    </w:p>
    <w:p w14:paraId="516BBD14" w14:textId="2FBEB4EE" w:rsidR="0085177A" w:rsidRPr="005D7743" w:rsidRDefault="00B94798" w:rsidP="0015569E">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3</w:t>
      </w:r>
      <w:r w:rsidRPr="005D7743">
        <w:rPr>
          <w:rFonts w:ascii="Garamond" w:hAnsi="Garamond" w:cs="Segoe UI"/>
          <w:sz w:val="22"/>
          <w:szCs w:val="22"/>
          <w:lang w:val="es-CO"/>
        </w:rPr>
        <w:t xml:space="preserve">. Empanadas: carne, pollo, </w:t>
      </w:r>
      <w:r w:rsidR="00C65BF7" w:rsidRPr="005D7743">
        <w:rPr>
          <w:rFonts w:ascii="Garamond" w:hAnsi="Garamond" w:cs="Segoe UI"/>
          <w:sz w:val="22"/>
          <w:szCs w:val="22"/>
          <w:lang w:val="es-CO"/>
        </w:rPr>
        <w:t>ranchera, jamón</w:t>
      </w:r>
      <w:r w:rsidRPr="005D7743">
        <w:rPr>
          <w:rFonts w:ascii="Garamond" w:hAnsi="Garamond" w:cs="Segoe UI"/>
          <w:sz w:val="22"/>
          <w:szCs w:val="22"/>
          <w:lang w:val="es-CO"/>
        </w:rPr>
        <w:t xml:space="preserve"> y </w:t>
      </w:r>
      <w:r w:rsidR="0085177A" w:rsidRPr="005D7743">
        <w:rPr>
          <w:rFonts w:ascii="Garamond" w:hAnsi="Garamond" w:cs="Segoe UI"/>
          <w:sz w:val="22"/>
          <w:szCs w:val="22"/>
          <w:lang w:val="es-CO"/>
        </w:rPr>
        <w:t>campesina. (110</w:t>
      </w:r>
      <w:r w:rsidRPr="005D7743">
        <w:rPr>
          <w:rFonts w:ascii="Garamond" w:hAnsi="Garamond" w:cs="Segoe UI"/>
          <w:sz w:val="22"/>
          <w:szCs w:val="22"/>
          <w:lang w:val="es-CO"/>
        </w:rPr>
        <w:t xml:space="preserve"> grm.) Fruta: duraznos, manzanas, mandarinas, mangos. </w:t>
      </w:r>
      <w:r w:rsidR="003D09A7" w:rsidRPr="005D7743">
        <w:rPr>
          <w:rFonts w:ascii="Garamond" w:hAnsi="Garamond" w:cs="Segoe UI"/>
          <w:sz w:val="22"/>
          <w:szCs w:val="22"/>
          <w:lang w:val="es-CO"/>
        </w:rPr>
        <w:t>Jugo:</w:t>
      </w:r>
      <w:r w:rsidRPr="005D7743">
        <w:rPr>
          <w:rFonts w:ascii="Garamond" w:hAnsi="Garamond" w:cs="Segoe UI"/>
          <w:sz w:val="22"/>
          <w:szCs w:val="22"/>
          <w:lang w:val="es-CO"/>
        </w:rPr>
        <w:t xml:space="preserve"> mínimo 200 ml de </w:t>
      </w:r>
      <w:r w:rsidR="009F2EC8" w:rsidRPr="005D7743">
        <w:rPr>
          <w:rFonts w:ascii="Garamond" w:hAnsi="Garamond" w:cs="Segoe UI"/>
          <w:sz w:val="22"/>
          <w:szCs w:val="22"/>
          <w:lang w:val="es-CO"/>
        </w:rPr>
        <w:t>contenido (</w:t>
      </w:r>
      <w:r w:rsidRPr="005D7743">
        <w:rPr>
          <w:rFonts w:ascii="Garamond" w:hAnsi="Garamond" w:cs="Segoe UI"/>
          <w:sz w:val="22"/>
          <w:szCs w:val="22"/>
          <w:lang w:val="es-CO"/>
        </w:rPr>
        <w:t>envase tetra pack y/o botella plástica desechable). Dulce: colombina, chocolates, goma, masmelo.</w:t>
      </w:r>
    </w:p>
    <w:p w14:paraId="1FD3B71A" w14:textId="7F4937F2" w:rsidR="00732A25" w:rsidRPr="005D7743" w:rsidRDefault="003D09A7" w:rsidP="0015569E">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4:</w:t>
      </w:r>
      <w:r w:rsidRPr="005D7743">
        <w:rPr>
          <w:rFonts w:ascii="Garamond" w:hAnsi="Garamond" w:cs="Segoe UI"/>
          <w:sz w:val="22"/>
          <w:szCs w:val="22"/>
          <w:lang w:val="es-CO"/>
        </w:rPr>
        <w:t xml:space="preserve"> Arepas rellenas de queso (110 grm.) Fruta: duraznos, manzanas, mandarinas, mangos, peras.        Jugo: mínimo 200 ml de contenido (envase tetra pack y/o botella plástica desechable). Dulce: colombina, chocolates, goma, masmelo</w:t>
      </w:r>
    </w:p>
    <w:p w14:paraId="3BE6493B" w14:textId="2335A6DC" w:rsidR="009F2EC8" w:rsidRPr="005D7743" w:rsidRDefault="009F2EC8" w:rsidP="00BB5B06">
      <w:pPr>
        <w:pStyle w:val="Prrafodelista"/>
        <w:numPr>
          <w:ilvl w:val="0"/>
          <w:numId w:val="8"/>
        </w:numPr>
        <w:spacing w:after="200"/>
        <w:jc w:val="both"/>
        <w:rPr>
          <w:rFonts w:ascii="Garamond" w:hAnsi="Garamond" w:cs="Segoe UI"/>
          <w:sz w:val="22"/>
          <w:szCs w:val="22"/>
          <w:lang w:val="es-CO"/>
        </w:rPr>
      </w:pPr>
      <w:r w:rsidRPr="00E714FC">
        <w:rPr>
          <w:rFonts w:ascii="Garamond" w:hAnsi="Garamond" w:cs="Segoe UI"/>
          <w:b/>
          <w:bCs/>
          <w:sz w:val="22"/>
          <w:szCs w:val="22"/>
          <w:lang w:val="es-CO"/>
        </w:rPr>
        <w:t>Menú 5:</w:t>
      </w:r>
      <w:r w:rsidRPr="005D7743">
        <w:rPr>
          <w:rFonts w:ascii="Garamond" w:hAnsi="Garamond" w:cs="Segoe UI"/>
          <w:sz w:val="22"/>
          <w:szCs w:val="22"/>
          <w:lang w:val="es-CO"/>
        </w:rPr>
        <w:t xml:space="preserve"> Hamburguesa de carne y/o Pollo 235 grm. Fruta: duraznos, manzanas, mandarinas, mangos, peras. Jugo: mínimo 200 ml de contenido (envase tetra pack y/o botella plástica desechable). Dulce: colombina, chocolates, goma, masmelo.</w:t>
      </w:r>
    </w:p>
    <w:p w14:paraId="52434418" w14:textId="6677C968" w:rsidR="00A1074F" w:rsidRPr="005D7743" w:rsidRDefault="00BB5B06" w:rsidP="004A5267">
      <w:pPr>
        <w:spacing w:after="200"/>
        <w:jc w:val="both"/>
        <w:rPr>
          <w:rFonts w:ascii="Garamond" w:hAnsi="Garamond" w:cs="Segoe UI"/>
          <w:sz w:val="22"/>
          <w:szCs w:val="22"/>
        </w:rPr>
      </w:pPr>
      <w:r w:rsidRPr="005D7743">
        <w:rPr>
          <w:rFonts w:ascii="Garamond" w:hAnsi="Garamond" w:cs="Segoe UI"/>
          <w:sz w:val="22"/>
          <w:szCs w:val="22"/>
        </w:rPr>
        <w:t xml:space="preserve">Nota: </w:t>
      </w:r>
      <w:r w:rsidR="009732C0" w:rsidRPr="005D7743">
        <w:rPr>
          <w:rFonts w:ascii="Garamond" w:hAnsi="Garamond" w:cs="Segoe UI"/>
          <w:sz w:val="22"/>
          <w:szCs w:val="22"/>
        </w:rPr>
        <w:t>En caso de que el FDLM determine de acuerdo con un balance de aforo que se haga previo al evento (mínimo 24 horas previas), que los refrigerios contratados no serán consumidos en la Audiencia de Rendición de cuentas, estos elementos de consumo podrán entregarse a monto agotable, de manera posterior para entrega a la comunidad en los eventos de Diálogos Ciudadanos que se llevan a cabo como parte del proceso de rendición de Cuentas de Alcaldía Local de la vigencia 202</w:t>
      </w:r>
      <w:r w:rsidRPr="005D7743">
        <w:rPr>
          <w:rFonts w:ascii="Garamond" w:hAnsi="Garamond" w:cs="Segoe UI"/>
          <w:sz w:val="22"/>
          <w:szCs w:val="22"/>
        </w:rPr>
        <w:t>4</w:t>
      </w:r>
      <w:r w:rsidR="009732C0" w:rsidRPr="005D7743">
        <w:rPr>
          <w:rFonts w:ascii="Garamond" w:hAnsi="Garamond" w:cs="Segoe UI"/>
          <w:sz w:val="22"/>
          <w:szCs w:val="22"/>
        </w:rPr>
        <w:t>, en cuyo caso, se informará con una antelación de mínimo dos días al contratista, para su elaboración. Es de anotar, que esta solicitud deberá efectuarse, durante la vigencia del contrato.</w:t>
      </w:r>
    </w:p>
    <w:p w14:paraId="2742F7B6" w14:textId="056E94D8" w:rsidR="00A1074F" w:rsidRPr="005D7743" w:rsidRDefault="00806124" w:rsidP="00464620">
      <w:pPr>
        <w:pStyle w:val="Standard"/>
        <w:numPr>
          <w:ilvl w:val="2"/>
          <w:numId w:val="25"/>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INGRESOS ALMACÉN</w:t>
      </w:r>
    </w:p>
    <w:p w14:paraId="23064C5D" w14:textId="77777777" w:rsidR="009E5038" w:rsidRPr="005D7743" w:rsidRDefault="009E5038" w:rsidP="009E5038">
      <w:pPr>
        <w:pStyle w:val="Standard"/>
        <w:ind w:left="644"/>
        <w:jc w:val="both"/>
        <w:rPr>
          <w:rFonts w:ascii="Garamond" w:eastAsia="Times" w:hAnsi="Garamond" w:cs="Times"/>
          <w:b/>
          <w:bCs/>
          <w:color w:val="000000" w:themeColor="text1"/>
          <w:kern w:val="0"/>
          <w:sz w:val="22"/>
          <w:szCs w:val="22"/>
          <w:lang w:eastAsia="es-ES_tradnl"/>
        </w:rPr>
      </w:pPr>
    </w:p>
    <w:p w14:paraId="73488635" w14:textId="4D2B73C2" w:rsidR="0002787E" w:rsidRPr="005D7743" w:rsidRDefault="0002787E" w:rsidP="0002787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Todos los materiales e insumos para ejecutar cada una las a</w:t>
      </w:r>
      <w:r w:rsidR="00FE7877" w:rsidRPr="005D7743">
        <w:rPr>
          <w:rFonts w:ascii="Garamond" w:eastAsia="Times" w:hAnsi="Garamond" w:cs="Times"/>
          <w:color w:val="000000" w:themeColor="text1"/>
          <w:kern w:val="0"/>
          <w:sz w:val="22"/>
          <w:szCs w:val="22"/>
          <w:lang w:eastAsia="es-ES_tradnl"/>
        </w:rPr>
        <w:t>cciones</w:t>
      </w:r>
      <w:r w:rsidRPr="005D7743">
        <w:rPr>
          <w:rFonts w:ascii="Garamond" w:eastAsia="Times" w:hAnsi="Garamond" w:cs="Times"/>
          <w:color w:val="000000" w:themeColor="text1"/>
          <w:kern w:val="0"/>
          <w:sz w:val="22"/>
          <w:szCs w:val="22"/>
          <w:lang w:eastAsia="es-ES_tradnl"/>
        </w:rPr>
        <w:t xml:space="preserve"> debe</w:t>
      </w:r>
      <w:r w:rsidR="00FE7877" w:rsidRPr="005D7743">
        <w:rPr>
          <w:rFonts w:ascii="Garamond" w:eastAsia="Times" w:hAnsi="Garamond" w:cs="Times"/>
          <w:color w:val="000000" w:themeColor="text1"/>
          <w:kern w:val="0"/>
          <w:sz w:val="22"/>
          <w:szCs w:val="22"/>
          <w:lang w:eastAsia="es-ES_tradnl"/>
        </w:rPr>
        <w:t>n</w:t>
      </w:r>
      <w:r w:rsidRPr="005D7743">
        <w:rPr>
          <w:rFonts w:ascii="Garamond" w:eastAsia="Times" w:hAnsi="Garamond" w:cs="Times"/>
          <w:color w:val="000000" w:themeColor="text1"/>
          <w:kern w:val="0"/>
          <w:sz w:val="22"/>
          <w:szCs w:val="22"/>
          <w:lang w:eastAsia="es-ES_tradnl"/>
        </w:rPr>
        <w:t xml:space="preserve"> hacer ingreso a almacén.</w:t>
      </w:r>
    </w:p>
    <w:p w14:paraId="40518947" w14:textId="77777777" w:rsidR="0002787E" w:rsidRPr="005D7743" w:rsidRDefault="0002787E" w:rsidP="0002787E">
      <w:pPr>
        <w:pStyle w:val="Standard"/>
        <w:jc w:val="both"/>
        <w:rPr>
          <w:rFonts w:ascii="Garamond" w:eastAsia="Times" w:hAnsi="Garamond" w:cs="Times"/>
          <w:color w:val="000000" w:themeColor="text1"/>
          <w:kern w:val="0"/>
          <w:sz w:val="22"/>
          <w:szCs w:val="22"/>
          <w:lang w:eastAsia="es-ES_tradnl"/>
        </w:rPr>
      </w:pPr>
    </w:p>
    <w:p w14:paraId="130C4389" w14:textId="77777777" w:rsidR="0002787E" w:rsidRPr="005D7743" w:rsidRDefault="0002787E" w:rsidP="0002787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Para ser este ingreso se debe presentar los siguientes documentos al apoyo a la supervisión del contrato:</w:t>
      </w:r>
    </w:p>
    <w:p w14:paraId="588790F8" w14:textId="77777777" w:rsidR="0002787E" w:rsidRPr="005D7743" w:rsidRDefault="0002787E" w:rsidP="0002787E">
      <w:pPr>
        <w:pStyle w:val="Standard"/>
        <w:jc w:val="both"/>
        <w:rPr>
          <w:rFonts w:ascii="Garamond" w:eastAsia="Times" w:hAnsi="Garamond" w:cs="Times"/>
          <w:color w:val="000000" w:themeColor="text1"/>
          <w:kern w:val="0"/>
          <w:sz w:val="22"/>
          <w:szCs w:val="22"/>
          <w:lang w:eastAsia="es-ES_tradnl"/>
        </w:rPr>
      </w:pPr>
    </w:p>
    <w:p w14:paraId="63D16EC1" w14:textId="77777777" w:rsidR="0002787E" w:rsidRPr="005D7743" w:rsidRDefault="0002787E" w:rsidP="0015569E">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Memorando de ingreso almacén (formato entregado por el apoyo a la supervisión)</w:t>
      </w:r>
    </w:p>
    <w:p w14:paraId="7492DB32" w14:textId="1B411C97" w:rsidR="0002787E" w:rsidRPr="005D7743" w:rsidRDefault="0002787E" w:rsidP="0015569E">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Factura con los elementos a ingresar </w:t>
      </w:r>
    </w:p>
    <w:p w14:paraId="40EFFB62" w14:textId="77777777" w:rsidR="0002787E" w:rsidRPr="005D7743" w:rsidRDefault="0002787E" w:rsidP="0015569E">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Rut</w:t>
      </w:r>
    </w:p>
    <w:p w14:paraId="518BBFEF" w14:textId="77777777" w:rsidR="0002787E" w:rsidRPr="005D7743" w:rsidRDefault="0002787E" w:rsidP="0015569E">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 de inicio</w:t>
      </w:r>
    </w:p>
    <w:p w14:paraId="794F0BC9" w14:textId="77777777" w:rsidR="0002787E" w:rsidRPr="005D7743" w:rsidRDefault="0002787E" w:rsidP="0015569E">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Clausulado o minuta del contrato</w:t>
      </w:r>
    </w:p>
    <w:p w14:paraId="688427A9" w14:textId="77777777" w:rsidR="0002787E" w:rsidRPr="005D7743" w:rsidRDefault="0002787E" w:rsidP="0002787E">
      <w:pPr>
        <w:pStyle w:val="Standard"/>
        <w:jc w:val="both"/>
        <w:rPr>
          <w:rFonts w:ascii="Garamond" w:eastAsia="Times" w:hAnsi="Garamond" w:cs="Times"/>
          <w:color w:val="000000" w:themeColor="text1"/>
          <w:kern w:val="0"/>
          <w:sz w:val="22"/>
          <w:szCs w:val="22"/>
          <w:lang w:eastAsia="es-ES_tradnl"/>
        </w:rPr>
      </w:pPr>
    </w:p>
    <w:p w14:paraId="30F27229" w14:textId="0F00222C" w:rsidR="0002787E" w:rsidRPr="005D7743" w:rsidRDefault="0002787E" w:rsidP="0002787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Estos documentos se deben </w:t>
      </w:r>
      <w:r w:rsidR="0026172D" w:rsidRPr="005D7743">
        <w:rPr>
          <w:rFonts w:ascii="Garamond" w:eastAsia="Times" w:hAnsi="Garamond" w:cs="Times"/>
          <w:color w:val="000000" w:themeColor="text1"/>
          <w:kern w:val="0"/>
          <w:sz w:val="22"/>
          <w:szCs w:val="22"/>
          <w:lang w:eastAsia="es-ES_tradnl"/>
        </w:rPr>
        <w:t xml:space="preserve">radicarse </w:t>
      </w:r>
      <w:r w:rsidR="008957FE" w:rsidRPr="005D7743">
        <w:rPr>
          <w:rFonts w:ascii="Garamond" w:eastAsia="Times" w:hAnsi="Garamond" w:cs="Times"/>
          <w:color w:val="000000" w:themeColor="text1"/>
          <w:kern w:val="0"/>
          <w:sz w:val="22"/>
          <w:szCs w:val="22"/>
          <w:lang w:eastAsia="es-ES_tradnl"/>
        </w:rPr>
        <w:t>en</w:t>
      </w:r>
      <w:r w:rsidR="0026172D" w:rsidRPr="005D7743">
        <w:rPr>
          <w:rFonts w:ascii="Garamond" w:eastAsia="Times" w:hAnsi="Garamond" w:cs="Times"/>
          <w:color w:val="000000" w:themeColor="text1"/>
          <w:kern w:val="0"/>
          <w:sz w:val="22"/>
          <w:szCs w:val="22"/>
          <w:lang w:eastAsia="es-ES_tradnl"/>
        </w:rPr>
        <w:t xml:space="preserve"> CDI </w:t>
      </w:r>
      <w:r w:rsidRPr="005D7743">
        <w:rPr>
          <w:rFonts w:ascii="Garamond" w:eastAsia="Times" w:hAnsi="Garamond" w:cs="Times"/>
          <w:color w:val="000000" w:themeColor="text1"/>
          <w:kern w:val="0"/>
          <w:sz w:val="22"/>
          <w:szCs w:val="22"/>
          <w:lang w:eastAsia="es-ES_tradnl"/>
        </w:rPr>
        <w:t>por lo menos con una semana de antelación</w:t>
      </w:r>
      <w:r w:rsidR="008957FE" w:rsidRPr="005D7743">
        <w:rPr>
          <w:rFonts w:ascii="Garamond" w:eastAsia="Times" w:hAnsi="Garamond" w:cs="Times"/>
          <w:color w:val="000000" w:themeColor="text1"/>
          <w:kern w:val="0"/>
          <w:sz w:val="22"/>
          <w:szCs w:val="22"/>
          <w:lang w:eastAsia="es-ES_tradnl"/>
        </w:rPr>
        <w:t xml:space="preserve"> </w:t>
      </w:r>
      <w:r w:rsidR="00100E7E" w:rsidRPr="005D7743">
        <w:rPr>
          <w:rFonts w:ascii="Garamond" w:eastAsia="Times" w:hAnsi="Garamond" w:cs="Times"/>
          <w:color w:val="000000" w:themeColor="text1"/>
          <w:kern w:val="0"/>
          <w:sz w:val="22"/>
          <w:szCs w:val="22"/>
          <w:lang w:eastAsia="es-ES_tradnl"/>
        </w:rPr>
        <w:t>a la verificación de los insumos por el apoyo a la supervisión.</w:t>
      </w:r>
    </w:p>
    <w:p w14:paraId="0CBC6E70" w14:textId="77777777" w:rsidR="00100E7E" w:rsidRPr="005D7743" w:rsidRDefault="00100E7E" w:rsidP="0002787E">
      <w:pPr>
        <w:pStyle w:val="Standard"/>
        <w:jc w:val="both"/>
        <w:rPr>
          <w:rFonts w:ascii="Garamond" w:eastAsia="Times" w:hAnsi="Garamond" w:cs="Times"/>
          <w:color w:val="000000" w:themeColor="text1"/>
          <w:kern w:val="0"/>
          <w:sz w:val="22"/>
          <w:szCs w:val="22"/>
          <w:lang w:eastAsia="es-ES_tradnl"/>
        </w:rPr>
      </w:pPr>
    </w:p>
    <w:p w14:paraId="6B880643" w14:textId="136D7228" w:rsidR="00D40756" w:rsidRPr="005D7743" w:rsidRDefault="0040520D" w:rsidP="0040520D">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Nota: </w:t>
      </w:r>
      <w:r w:rsidR="00100E7E" w:rsidRPr="005D7743">
        <w:rPr>
          <w:rFonts w:ascii="Garamond" w:eastAsia="Times" w:hAnsi="Garamond" w:cs="Times"/>
          <w:color w:val="000000" w:themeColor="text1"/>
          <w:kern w:val="0"/>
          <w:sz w:val="22"/>
          <w:szCs w:val="22"/>
          <w:lang w:eastAsia="es-ES_tradnl"/>
        </w:rPr>
        <w:t xml:space="preserve">El certificado de ingreso expedido por el área de almacén debe anexarse a </w:t>
      </w:r>
      <w:r w:rsidR="00856893" w:rsidRPr="005D7743">
        <w:rPr>
          <w:rFonts w:ascii="Garamond" w:eastAsia="Times" w:hAnsi="Garamond" w:cs="Times"/>
          <w:color w:val="000000" w:themeColor="text1"/>
          <w:kern w:val="0"/>
          <w:sz w:val="22"/>
          <w:szCs w:val="22"/>
          <w:lang w:eastAsia="es-ES_tradnl"/>
        </w:rPr>
        <w:t>la cuenta</w:t>
      </w:r>
      <w:r w:rsidR="00100E7E" w:rsidRPr="005D7743">
        <w:rPr>
          <w:rFonts w:ascii="Garamond" w:eastAsia="Times" w:hAnsi="Garamond" w:cs="Times"/>
          <w:color w:val="000000" w:themeColor="text1"/>
          <w:kern w:val="0"/>
          <w:sz w:val="22"/>
          <w:szCs w:val="22"/>
          <w:lang w:eastAsia="es-ES_tradnl"/>
        </w:rPr>
        <w:t xml:space="preserve"> de cobro.</w:t>
      </w:r>
    </w:p>
    <w:p w14:paraId="56FCC0A0" w14:textId="77777777" w:rsidR="0040520D" w:rsidRPr="005D7743" w:rsidRDefault="0040520D" w:rsidP="0040520D">
      <w:pPr>
        <w:pStyle w:val="Standard"/>
        <w:jc w:val="both"/>
        <w:rPr>
          <w:rFonts w:ascii="Garamond" w:eastAsia="Times" w:hAnsi="Garamond" w:cs="Times"/>
          <w:color w:val="000000" w:themeColor="text1"/>
          <w:kern w:val="0"/>
          <w:sz w:val="22"/>
          <w:szCs w:val="22"/>
          <w:lang w:eastAsia="es-ES_tradnl"/>
        </w:rPr>
      </w:pPr>
    </w:p>
    <w:p w14:paraId="5B465B68" w14:textId="104313DB" w:rsidR="00E50EB0" w:rsidRPr="005D7743" w:rsidRDefault="00E50EB0" w:rsidP="00E50EB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Nota. Para los materiales e insumos y demás, se debe presentar una muestra antes de hacer la impresiones o compras a la </w:t>
      </w:r>
      <w:r w:rsidR="00E8731D" w:rsidRPr="005D7743">
        <w:rPr>
          <w:rFonts w:ascii="Garamond" w:eastAsia="Times" w:hAnsi="Garamond" w:cs="Times"/>
          <w:color w:val="000000" w:themeColor="text1"/>
          <w:kern w:val="0"/>
          <w:sz w:val="22"/>
          <w:szCs w:val="22"/>
          <w:lang w:eastAsia="es-ES_tradnl"/>
        </w:rPr>
        <w:t>persona delegada</w:t>
      </w:r>
      <w:r w:rsidRPr="005D7743">
        <w:rPr>
          <w:rFonts w:ascii="Garamond" w:eastAsia="Times" w:hAnsi="Garamond" w:cs="Times"/>
          <w:color w:val="000000" w:themeColor="text1"/>
          <w:kern w:val="0"/>
          <w:sz w:val="22"/>
          <w:szCs w:val="22"/>
          <w:lang w:eastAsia="es-ES_tradnl"/>
        </w:rPr>
        <w:t xml:space="preserve"> como apoyo a la supervisión. </w:t>
      </w:r>
    </w:p>
    <w:p w14:paraId="3E0589A3" w14:textId="77777777" w:rsidR="000113AA" w:rsidRPr="005D7743" w:rsidRDefault="000113AA" w:rsidP="00E50EB0">
      <w:pPr>
        <w:pStyle w:val="Standard"/>
        <w:jc w:val="both"/>
        <w:rPr>
          <w:rFonts w:ascii="Garamond" w:eastAsia="Times" w:hAnsi="Garamond" w:cs="Times"/>
          <w:color w:val="000000" w:themeColor="text1"/>
          <w:kern w:val="0"/>
          <w:sz w:val="22"/>
          <w:szCs w:val="22"/>
          <w:lang w:eastAsia="es-ES_tradnl"/>
        </w:rPr>
      </w:pPr>
    </w:p>
    <w:p w14:paraId="567ABFA6" w14:textId="352D9E2B" w:rsidR="00E50EB0" w:rsidRPr="005D7743" w:rsidRDefault="00E50EB0" w:rsidP="0040520D">
      <w:pPr>
        <w:pStyle w:val="Standard"/>
        <w:jc w:val="both"/>
        <w:rPr>
          <w:rFonts w:ascii="Garamond" w:eastAsia="Times" w:hAnsi="Garamond" w:cs="Times"/>
          <w:color w:val="000000" w:themeColor="text1"/>
          <w:kern w:val="0"/>
          <w:sz w:val="22"/>
          <w:szCs w:val="22"/>
          <w:lang w:eastAsia="es-ES_tradnl"/>
        </w:rPr>
      </w:pPr>
    </w:p>
    <w:p w14:paraId="7C80F070" w14:textId="080FAEAF" w:rsidR="00D40756" w:rsidRPr="005D7743" w:rsidRDefault="003F2EEF" w:rsidP="00464620">
      <w:pPr>
        <w:pStyle w:val="Standard"/>
        <w:numPr>
          <w:ilvl w:val="2"/>
          <w:numId w:val="29"/>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TALENTO HUMANO </w:t>
      </w:r>
    </w:p>
    <w:p w14:paraId="64A60F2F" w14:textId="77777777" w:rsidR="00E05393" w:rsidRPr="005D7743" w:rsidRDefault="00E05393" w:rsidP="003F2EEF">
      <w:pPr>
        <w:pStyle w:val="Standard"/>
        <w:jc w:val="both"/>
        <w:rPr>
          <w:rFonts w:ascii="Garamond" w:eastAsia="Times" w:hAnsi="Garamond" w:cs="Times"/>
          <w:b/>
          <w:bCs/>
          <w:color w:val="000000" w:themeColor="text1"/>
          <w:kern w:val="0"/>
          <w:sz w:val="22"/>
          <w:szCs w:val="22"/>
          <w:lang w:eastAsia="es-ES_tradnl"/>
        </w:rPr>
      </w:pPr>
    </w:p>
    <w:p w14:paraId="4DF4BE02" w14:textId="3265ED67" w:rsidR="007F41D9" w:rsidRPr="005D7743" w:rsidRDefault="00C91E5F" w:rsidP="003F2EEF">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Para el desarrollo del </w:t>
      </w:r>
      <w:r w:rsidR="00D37788" w:rsidRPr="005D7743">
        <w:rPr>
          <w:rFonts w:ascii="Garamond" w:eastAsia="Times" w:hAnsi="Garamond" w:cs="Times"/>
          <w:color w:val="000000" w:themeColor="text1"/>
          <w:kern w:val="0"/>
          <w:sz w:val="22"/>
          <w:szCs w:val="22"/>
          <w:lang w:eastAsia="es-ES_tradnl"/>
        </w:rPr>
        <w:t>contrato</w:t>
      </w:r>
      <w:r w:rsidRPr="005D7743">
        <w:rPr>
          <w:rFonts w:ascii="Garamond" w:eastAsia="Times" w:hAnsi="Garamond" w:cs="Times"/>
          <w:color w:val="000000" w:themeColor="text1"/>
          <w:kern w:val="0"/>
          <w:sz w:val="22"/>
          <w:szCs w:val="22"/>
          <w:lang w:eastAsia="es-ES_tradnl"/>
        </w:rPr>
        <w:t xml:space="preserve"> es necesario vincular un equipo que estará a lo largo del desarrollo de cada un</w:t>
      </w:r>
      <w:r w:rsidR="00902E83" w:rsidRPr="005D7743">
        <w:rPr>
          <w:rFonts w:ascii="Garamond" w:eastAsia="Times" w:hAnsi="Garamond" w:cs="Times"/>
          <w:color w:val="000000" w:themeColor="text1"/>
          <w:kern w:val="0"/>
          <w:sz w:val="22"/>
          <w:szCs w:val="22"/>
          <w:lang w:eastAsia="es-ES_tradnl"/>
        </w:rPr>
        <w:t>a</w:t>
      </w:r>
      <w:r w:rsidRPr="005D7743">
        <w:rPr>
          <w:rFonts w:ascii="Garamond" w:eastAsia="Times" w:hAnsi="Garamond" w:cs="Times"/>
          <w:color w:val="000000" w:themeColor="text1"/>
          <w:kern w:val="0"/>
          <w:sz w:val="22"/>
          <w:szCs w:val="22"/>
          <w:lang w:eastAsia="es-ES_tradnl"/>
        </w:rPr>
        <w:t xml:space="preserve"> de l</w:t>
      </w:r>
      <w:r w:rsidR="00902E83" w:rsidRPr="005D7743">
        <w:rPr>
          <w:rFonts w:ascii="Garamond" w:eastAsia="Times" w:hAnsi="Garamond" w:cs="Times"/>
          <w:color w:val="000000" w:themeColor="text1"/>
          <w:kern w:val="0"/>
          <w:sz w:val="22"/>
          <w:szCs w:val="22"/>
          <w:lang w:eastAsia="es-ES_tradnl"/>
        </w:rPr>
        <w:t>as fases</w:t>
      </w:r>
      <w:r w:rsidRPr="005D7743">
        <w:rPr>
          <w:rFonts w:ascii="Garamond" w:eastAsia="Times" w:hAnsi="Garamond" w:cs="Times"/>
          <w:color w:val="000000" w:themeColor="text1"/>
          <w:kern w:val="0"/>
          <w:sz w:val="22"/>
          <w:szCs w:val="22"/>
          <w:lang w:eastAsia="es-ES_tradnl"/>
        </w:rPr>
        <w:t xml:space="preserve"> desempeñando sus funciones específicas </w:t>
      </w:r>
      <w:r w:rsidR="00370A92" w:rsidRPr="005D7743">
        <w:rPr>
          <w:rFonts w:ascii="Garamond" w:eastAsia="Times" w:hAnsi="Garamond" w:cs="Times"/>
          <w:color w:val="000000" w:themeColor="text1"/>
          <w:kern w:val="0"/>
          <w:sz w:val="22"/>
          <w:szCs w:val="22"/>
          <w:lang w:eastAsia="es-ES_tradnl"/>
        </w:rPr>
        <w:t>de acuerdo con</w:t>
      </w:r>
      <w:r w:rsidR="00A556CD" w:rsidRPr="005D7743">
        <w:rPr>
          <w:rFonts w:ascii="Garamond" w:eastAsia="Times" w:hAnsi="Garamond" w:cs="Times"/>
          <w:color w:val="000000" w:themeColor="text1"/>
          <w:kern w:val="0"/>
          <w:sz w:val="22"/>
          <w:szCs w:val="22"/>
          <w:lang w:eastAsia="es-ES_tradnl"/>
        </w:rPr>
        <w:t xml:space="preserve"> </w:t>
      </w:r>
      <w:r w:rsidR="00CF2802" w:rsidRPr="005D7743">
        <w:rPr>
          <w:rFonts w:ascii="Garamond" w:eastAsia="Times" w:hAnsi="Garamond" w:cs="Times"/>
          <w:color w:val="000000" w:themeColor="text1"/>
          <w:kern w:val="0"/>
          <w:sz w:val="22"/>
          <w:szCs w:val="22"/>
          <w:lang w:eastAsia="es-ES_tradnl"/>
        </w:rPr>
        <w:t>cada perfil requerido</w:t>
      </w:r>
    </w:p>
    <w:p w14:paraId="603DC140" w14:textId="77777777" w:rsidR="002F171E" w:rsidRPr="005D7743" w:rsidRDefault="002F171E" w:rsidP="003F2EEF">
      <w:pPr>
        <w:pStyle w:val="Standard"/>
        <w:jc w:val="both"/>
        <w:rPr>
          <w:rFonts w:ascii="Garamond" w:eastAsia="Times" w:hAnsi="Garamond" w:cs="Times"/>
          <w:b/>
          <w:bCs/>
          <w:color w:val="000000" w:themeColor="text1"/>
          <w:kern w:val="0"/>
          <w:sz w:val="22"/>
          <w:szCs w:val="22"/>
          <w:lang w:eastAsia="es-ES_tradnl"/>
        </w:rPr>
      </w:pPr>
    </w:p>
    <w:p w14:paraId="25E5FADB" w14:textId="7AAAD291" w:rsidR="002F171E" w:rsidRPr="005D7743" w:rsidRDefault="002F171E" w:rsidP="002F171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lastRenderedPageBreak/>
        <w:t>Responsable de la organización del equipo de trabajo y de todas las acciones adelantadas en las diferentes fases del proyecto. Debe cumplir con las siguientes obligaciones</w:t>
      </w:r>
      <w:r w:rsidR="00B815B0" w:rsidRPr="005D7743">
        <w:rPr>
          <w:rFonts w:ascii="Garamond" w:eastAsia="Times" w:hAnsi="Garamond" w:cs="Times"/>
          <w:color w:val="000000" w:themeColor="text1"/>
          <w:kern w:val="0"/>
          <w:sz w:val="22"/>
          <w:szCs w:val="22"/>
          <w:lang w:eastAsia="es-ES_tradnl"/>
        </w:rPr>
        <w:t>:</w:t>
      </w:r>
    </w:p>
    <w:p w14:paraId="24086585" w14:textId="77777777" w:rsidR="00B815B0" w:rsidRPr="005D7743" w:rsidRDefault="00B815B0" w:rsidP="002F171E">
      <w:pPr>
        <w:pStyle w:val="Standard"/>
        <w:jc w:val="both"/>
        <w:rPr>
          <w:rFonts w:ascii="Garamond" w:eastAsia="Times" w:hAnsi="Garamond" w:cs="Times"/>
          <w:color w:val="000000" w:themeColor="text1"/>
          <w:kern w:val="0"/>
          <w:sz w:val="22"/>
          <w:szCs w:val="22"/>
          <w:lang w:eastAsia="es-ES_tradnl"/>
        </w:rPr>
      </w:pPr>
    </w:p>
    <w:p w14:paraId="6DD3CD5A" w14:textId="02AC413E" w:rsidR="00B815B0" w:rsidRPr="005D7743" w:rsidRDefault="00B815B0" w:rsidP="00464620">
      <w:pPr>
        <w:pStyle w:val="Standard"/>
        <w:numPr>
          <w:ilvl w:val="3"/>
          <w:numId w:val="30"/>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COORDINACIÓN GENERAL </w:t>
      </w:r>
    </w:p>
    <w:p w14:paraId="0A4ED456" w14:textId="77777777" w:rsidR="00512C2E" w:rsidRPr="005D7743" w:rsidRDefault="00512C2E" w:rsidP="003F2EEF">
      <w:pPr>
        <w:pStyle w:val="Standard"/>
        <w:jc w:val="both"/>
        <w:rPr>
          <w:rFonts w:ascii="Garamond" w:eastAsia="Times" w:hAnsi="Garamond" w:cs="Times"/>
          <w:b/>
          <w:bCs/>
          <w:color w:val="000000" w:themeColor="text1"/>
          <w:kern w:val="0"/>
          <w:sz w:val="22"/>
          <w:szCs w:val="22"/>
          <w:lang w:eastAsia="es-ES_tradnl"/>
        </w:rPr>
      </w:pPr>
    </w:p>
    <w:p w14:paraId="6A6D38D4" w14:textId="77777777" w:rsidR="00A65986" w:rsidRPr="005D7743" w:rsidRDefault="00A65986" w:rsidP="00A65986">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5A0BB429" w14:textId="57583297" w:rsidR="000E17EA" w:rsidRPr="005D7743" w:rsidRDefault="00C22167"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Técnico y/o tecnólogo en ciencias sociales</w:t>
      </w:r>
      <w:r w:rsidR="00A12484" w:rsidRPr="005D7743">
        <w:rPr>
          <w:rFonts w:ascii="Garamond" w:eastAsia="Times" w:hAnsi="Garamond" w:cs="Times"/>
          <w:color w:val="000000" w:themeColor="text1"/>
          <w:kern w:val="0"/>
          <w:sz w:val="22"/>
          <w:szCs w:val="22"/>
          <w:lang w:eastAsia="es-ES_tradnl"/>
        </w:rPr>
        <w:t xml:space="preserve"> y/o</w:t>
      </w:r>
      <w:r w:rsidRPr="005D7743">
        <w:rPr>
          <w:rFonts w:ascii="Garamond" w:eastAsia="Times" w:hAnsi="Garamond" w:cs="Times"/>
          <w:color w:val="000000" w:themeColor="text1"/>
          <w:kern w:val="0"/>
          <w:sz w:val="22"/>
          <w:szCs w:val="22"/>
          <w:lang w:eastAsia="es-ES_tradnl"/>
        </w:rPr>
        <w:t xml:space="preserve"> administrativas</w:t>
      </w:r>
      <w:r w:rsidR="00A12484" w:rsidRPr="005D7743">
        <w:rPr>
          <w:rFonts w:ascii="Garamond" w:eastAsia="Times" w:hAnsi="Garamond" w:cs="Times"/>
          <w:color w:val="000000" w:themeColor="text1"/>
          <w:kern w:val="0"/>
          <w:sz w:val="22"/>
          <w:szCs w:val="22"/>
          <w:lang w:eastAsia="es-ES_tradnl"/>
        </w:rPr>
        <w:t xml:space="preserve"> y/o ciencias humanas y/o</w:t>
      </w:r>
      <w:r w:rsidR="000E17EA" w:rsidRPr="005D7743">
        <w:rPr>
          <w:rFonts w:ascii="Garamond" w:eastAsia="Times" w:hAnsi="Garamond" w:cs="Times"/>
          <w:color w:val="000000" w:themeColor="text1"/>
          <w:kern w:val="0"/>
          <w:sz w:val="22"/>
          <w:szCs w:val="22"/>
          <w:lang w:eastAsia="es-ES_tradnl"/>
        </w:rPr>
        <w:t xml:space="preserve"> ciencias </w:t>
      </w:r>
      <w:r w:rsidR="00D258AC" w:rsidRPr="005D7743">
        <w:rPr>
          <w:rFonts w:ascii="Garamond" w:eastAsia="Times" w:hAnsi="Garamond" w:cs="Times"/>
          <w:color w:val="000000" w:themeColor="text1"/>
          <w:kern w:val="0"/>
          <w:sz w:val="22"/>
          <w:szCs w:val="22"/>
          <w:lang w:eastAsia="es-ES_tradnl"/>
        </w:rPr>
        <w:t>económicas</w:t>
      </w:r>
      <w:r w:rsidR="000E17EA" w:rsidRPr="005D7743">
        <w:rPr>
          <w:rFonts w:ascii="Garamond" w:eastAsia="Times" w:hAnsi="Garamond" w:cs="Times"/>
          <w:color w:val="000000" w:themeColor="text1"/>
          <w:kern w:val="0"/>
          <w:sz w:val="22"/>
          <w:szCs w:val="22"/>
          <w:lang w:eastAsia="es-ES_tradnl"/>
        </w:rPr>
        <w:t xml:space="preserve"> y afines al objeto del contrato.</w:t>
      </w:r>
    </w:p>
    <w:p w14:paraId="2304F169" w14:textId="2315B381" w:rsidR="00B815B0" w:rsidRPr="005D7743" w:rsidRDefault="00DD3491"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Experiencia:</w:t>
      </w:r>
      <w:r w:rsidRPr="005D7743">
        <w:rPr>
          <w:rFonts w:ascii="Garamond" w:eastAsia="Times" w:hAnsi="Garamond" w:cs="Times"/>
          <w:color w:val="000000" w:themeColor="text1"/>
          <w:kern w:val="0"/>
          <w:sz w:val="22"/>
          <w:szCs w:val="22"/>
          <w:lang w:eastAsia="es-ES_tradnl"/>
        </w:rPr>
        <w:t xml:space="preserve"> </w:t>
      </w:r>
      <w:r w:rsidR="00C22167" w:rsidRPr="005D7743">
        <w:rPr>
          <w:rFonts w:ascii="Garamond" w:eastAsia="Times" w:hAnsi="Garamond" w:cs="Times"/>
          <w:color w:val="000000" w:themeColor="text1"/>
          <w:kern w:val="0"/>
          <w:sz w:val="22"/>
          <w:szCs w:val="22"/>
          <w:lang w:eastAsia="es-ES_tradnl"/>
        </w:rPr>
        <w:t xml:space="preserve"> mínimo dos (2) años de experiencia en la coordinación</w:t>
      </w:r>
      <w:r w:rsidR="00B3285D" w:rsidRPr="005D7743">
        <w:rPr>
          <w:rFonts w:ascii="Garamond" w:eastAsia="Times" w:hAnsi="Garamond" w:cs="Times"/>
          <w:color w:val="000000" w:themeColor="text1"/>
          <w:kern w:val="0"/>
          <w:sz w:val="22"/>
          <w:szCs w:val="22"/>
          <w:lang w:eastAsia="es-ES_tradnl"/>
        </w:rPr>
        <w:t xml:space="preserve"> y</w:t>
      </w:r>
      <w:r w:rsidR="00F53D04">
        <w:rPr>
          <w:rFonts w:ascii="Garamond" w:eastAsia="Times" w:hAnsi="Garamond" w:cs="Times"/>
          <w:color w:val="000000" w:themeColor="text1"/>
          <w:kern w:val="0"/>
          <w:sz w:val="22"/>
          <w:szCs w:val="22"/>
          <w:lang w:eastAsia="es-ES_tradnl"/>
        </w:rPr>
        <w:t>/</w:t>
      </w:r>
      <w:r w:rsidR="00B3285D" w:rsidRPr="005D7743">
        <w:rPr>
          <w:rFonts w:ascii="Garamond" w:eastAsia="Times" w:hAnsi="Garamond" w:cs="Times"/>
          <w:color w:val="000000" w:themeColor="text1"/>
          <w:kern w:val="0"/>
          <w:sz w:val="22"/>
          <w:szCs w:val="22"/>
          <w:lang w:eastAsia="es-ES_tradnl"/>
        </w:rPr>
        <w:t xml:space="preserve">o </w:t>
      </w:r>
      <w:r w:rsidR="006F2661" w:rsidRPr="005D7743">
        <w:rPr>
          <w:rFonts w:ascii="Garamond" w:eastAsia="Times" w:hAnsi="Garamond" w:cs="Times"/>
          <w:color w:val="000000" w:themeColor="text1"/>
          <w:kern w:val="0"/>
          <w:sz w:val="22"/>
          <w:szCs w:val="22"/>
          <w:lang w:eastAsia="es-ES_tradnl"/>
        </w:rPr>
        <w:t xml:space="preserve">organización de eventos logísticos </w:t>
      </w:r>
      <w:r w:rsidR="00C22167" w:rsidRPr="005D7743">
        <w:rPr>
          <w:rFonts w:ascii="Garamond" w:eastAsia="Times" w:hAnsi="Garamond" w:cs="Times"/>
          <w:color w:val="000000" w:themeColor="text1"/>
          <w:kern w:val="0"/>
          <w:sz w:val="22"/>
          <w:szCs w:val="22"/>
          <w:lang w:eastAsia="es-ES_tradnl"/>
        </w:rPr>
        <w:t>s</w:t>
      </w:r>
    </w:p>
    <w:p w14:paraId="35D7093D" w14:textId="46E40BC2" w:rsidR="00A65986" w:rsidRPr="005D7743" w:rsidRDefault="00B30276"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Dedicación: </w:t>
      </w:r>
      <w:r w:rsidR="00F70FBF" w:rsidRPr="005D7743">
        <w:rPr>
          <w:rFonts w:ascii="Garamond" w:eastAsia="Times" w:hAnsi="Garamond" w:cs="Times"/>
          <w:color w:val="000000" w:themeColor="text1"/>
          <w:kern w:val="0"/>
          <w:sz w:val="22"/>
          <w:szCs w:val="22"/>
          <w:lang w:eastAsia="es-ES_tradnl"/>
        </w:rPr>
        <w:t>Debe</w:t>
      </w:r>
      <w:r w:rsidRPr="005D7743">
        <w:rPr>
          <w:rFonts w:ascii="Garamond" w:eastAsia="Times" w:hAnsi="Garamond" w:cs="Times"/>
          <w:color w:val="000000" w:themeColor="text1"/>
          <w:kern w:val="0"/>
          <w:sz w:val="22"/>
          <w:szCs w:val="22"/>
          <w:lang w:eastAsia="es-ES_tradnl"/>
        </w:rPr>
        <w:t xml:space="preserve"> acreditar el 100% en el </w:t>
      </w:r>
      <w:r w:rsidR="00F70FBF" w:rsidRPr="005D7743">
        <w:rPr>
          <w:rFonts w:ascii="Garamond" w:eastAsia="Times" w:hAnsi="Garamond" w:cs="Times"/>
          <w:color w:val="000000" w:themeColor="text1"/>
          <w:kern w:val="0"/>
          <w:sz w:val="22"/>
          <w:szCs w:val="22"/>
          <w:lang w:eastAsia="es-ES_tradnl"/>
        </w:rPr>
        <w:t>acompañamiento</w:t>
      </w:r>
      <w:r w:rsidRPr="005D7743">
        <w:rPr>
          <w:rFonts w:ascii="Garamond" w:eastAsia="Times" w:hAnsi="Garamond" w:cs="Times"/>
          <w:color w:val="000000" w:themeColor="text1"/>
          <w:kern w:val="0"/>
          <w:sz w:val="22"/>
          <w:szCs w:val="22"/>
          <w:lang w:eastAsia="es-ES_tradnl"/>
        </w:rPr>
        <w:t xml:space="preserve"> al desarrollo de todas las </w:t>
      </w:r>
      <w:r w:rsidR="00F70FBF" w:rsidRPr="005D7743">
        <w:rPr>
          <w:rFonts w:ascii="Garamond" w:eastAsia="Times" w:hAnsi="Garamond" w:cs="Times"/>
          <w:color w:val="000000" w:themeColor="text1"/>
          <w:kern w:val="0"/>
          <w:sz w:val="22"/>
          <w:szCs w:val="22"/>
          <w:lang w:eastAsia="es-ES_tradnl"/>
        </w:rPr>
        <w:t>acciones</w:t>
      </w:r>
    </w:p>
    <w:p w14:paraId="70707441" w14:textId="77777777" w:rsidR="00A65986" w:rsidRPr="005D7743" w:rsidRDefault="00A65986"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Cantidad:</w:t>
      </w:r>
      <w:r w:rsidRPr="005D7743">
        <w:rPr>
          <w:rFonts w:ascii="Garamond" w:eastAsia="Times" w:hAnsi="Garamond" w:cs="Times"/>
          <w:color w:val="000000" w:themeColor="text1"/>
          <w:kern w:val="0"/>
          <w:sz w:val="22"/>
          <w:szCs w:val="22"/>
          <w:lang w:eastAsia="es-ES_tradnl"/>
        </w:rPr>
        <w:t xml:space="preserve"> 1</w:t>
      </w:r>
    </w:p>
    <w:p w14:paraId="7D6E7E58" w14:textId="77777777" w:rsidR="00A65986" w:rsidRPr="005D7743" w:rsidRDefault="00A65986" w:rsidP="00A65986">
      <w:pPr>
        <w:jc w:val="both"/>
        <w:rPr>
          <w:rFonts w:ascii="Garamond" w:eastAsia="Times" w:hAnsi="Garamond" w:cs="Times"/>
          <w:color w:val="000000" w:themeColor="text1"/>
          <w:sz w:val="22"/>
          <w:szCs w:val="22"/>
        </w:rPr>
      </w:pPr>
    </w:p>
    <w:p w14:paraId="12F1E88A" w14:textId="77777777" w:rsidR="00A65986" w:rsidRPr="005D7743" w:rsidRDefault="00A65986" w:rsidP="00A65986">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Funciones.</w:t>
      </w:r>
    </w:p>
    <w:p w14:paraId="65729F44" w14:textId="77777777" w:rsidR="00A65986" w:rsidRPr="005D7743" w:rsidRDefault="00A65986" w:rsidP="00A65986">
      <w:pPr>
        <w:pStyle w:val="Standard"/>
        <w:jc w:val="both"/>
        <w:rPr>
          <w:rFonts w:ascii="Garamond" w:eastAsia="Times" w:hAnsi="Garamond" w:cs="Times"/>
          <w:color w:val="000000" w:themeColor="text1"/>
          <w:kern w:val="0"/>
          <w:sz w:val="22"/>
          <w:szCs w:val="22"/>
          <w:lang w:eastAsia="es-ES_tradnl"/>
        </w:rPr>
      </w:pPr>
    </w:p>
    <w:p w14:paraId="7954E930" w14:textId="4F9DD069"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Coordinar </w:t>
      </w:r>
      <w:r w:rsidR="00777CF7" w:rsidRPr="005D7743">
        <w:rPr>
          <w:rFonts w:ascii="Garamond" w:eastAsia="Times" w:hAnsi="Garamond" w:cs="Times"/>
          <w:color w:val="000000" w:themeColor="text1"/>
          <w:kern w:val="0"/>
          <w:sz w:val="22"/>
          <w:szCs w:val="22"/>
          <w:lang w:eastAsia="es-ES_tradnl"/>
        </w:rPr>
        <w:t xml:space="preserve">y supervisar </w:t>
      </w:r>
      <w:r w:rsidRPr="005D7743">
        <w:rPr>
          <w:rFonts w:ascii="Garamond" w:eastAsia="Times" w:hAnsi="Garamond" w:cs="Times"/>
          <w:color w:val="000000" w:themeColor="text1"/>
          <w:kern w:val="0"/>
          <w:sz w:val="22"/>
          <w:szCs w:val="22"/>
          <w:lang w:eastAsia="es-ES_tradnl"/>
        </w:rPr>
        <w:t xml:space="preserve">con autonomía administrativa, financiera y logística todas las actividades para el óptimo desarrollo del </w:t>
      </w:r>
      <w:r w:rsidR="00666146" w:rsidRPr="005D7743">
        <w:rPr>
          <w:rFonts w:ascii="Garamond" w:eastAsia="Times" w:hAnsi="Garamond" w:cs="Times"/>
          <w:color w:val="000000" w:themeColor="text1"/>
          <w:kern w:val="0"/>
          <w:sz w:val="22"/>
          <w:szCs w:val="22"/>
          <w:lang w:eastAsia="es-ES_tradnl"/>
        </w:rPr>
        <w:t>contrato</w:t>
      </w:r>
      <w:r w:rsidRPr="005D7743">
        <w:rPr>
          <w:rFonts w:ascii="Garamond" w:eastAsia="Times" w:hAnsi="Garamond" w:cs="Times"/>
          <w:color w:val="000000" w:themeColor="text1"/>
          <w:kern w:val="0"/>
          <w:sz w:val="22"/>
          <w:szCs w:val="22"/>
          <w:lang w:eastAsia="es-ES_tradnl"/>
        </w:rPr>
        <w:t xml:space="preserve">. </w:t>
      </w:r>
    </w:p>
    <w:p w14:paraId="4982CF72" w14:textId="0B0BFFFC" w:rsidR="00A65986" w:rsidRPr="005D7743" w:rsidRDefault="00A65986" w:rsidP="0015569E">
      <w:pPr>
        <w:numPr>
          <w:ilvl w:val="0"/>
          <w:numId w:val="9"/>
        </w:numPr>
        <w:suppressAutoHyphens/>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Citar y coordinar las reuniones del comité técnico, ejerciendo la secretaria técnica del Comité Técnico del </w:t>
      </w:r>
      <w:r w:rsidR="00B34E27" w:rsidRPr="005D7743">
        <w:rPr>
          <w:rFonts w:ascii="Garamond" w:eastAsia="Times" w:hAnsi="Garamond" w:cs="Times"/>
          <w:color w:val="000000" w:themeColor="text1"/>
          <w:sz w:val="22"/>
          <w:szCs w:val="22"/>
        </w:rPr>
        <w:t>contrato</w:t>
      </w:r>
      <w:r w:rsidRPr="005D7743">
        <w:rPr>
          <w:rFonts w:ascii="Garamond" w:eastAsia="Times" w:hAnsi="Garamond" w:cs="Times"/>
          <w:color w:val="000000" w:themeColor="text1"/>
          <w:sz w:val="22"/>
          <w:szCs w:val="22"/>
        </w:rPr>
        <w:t>, convocará a sus integrantes a las reuniones ordinarias y extraordinarias</w:t>
      </w:r>
      <w:r w:rsidR="00666146" w:rsidRPr="005D7743">
        <w:rPr>
          <w:rFonts w:ascii="Garamond" w:eastAsia="Times" w:hAnsi="Garamond" w:cs="Times"/>
          <w:color w:val="000000" w:themeColor="text1"/>
          <w:sz w:val="22"/>
          <w:szCs w:val="22"/>
        </w:rPr>
        <w:t>.</w:t>
      </w:r>
    </w:p>
    <w:p w14:paraId="3A2F4AAD" w14:textId="6CE79139" w:rsidR="00DC7104" w:rsidRPr="005D7743" w:rsidRDefault="001E609D" w:rsidP="0015569E">
      <w:pPr>
        <w:pStyle w:val="Prrafodelista"/>
        <w:numPr>
          <w:ilvl w:val="0"/>
          <w:numId w:val="9"/>
        </w:numPr>
        <w:suppressAutoHyphens/>
        <w:jc w:val="both"/>
        <w:rPr>
          <w:rFonts w:ascii="Garamond" w:eastAsia="Times" w:hAnsi="Garamond" w:cs="Times"/>
          <w:color w:val="000000" w:themeColor="text1"/>
          <w:sz w:val="22"/>
          <w:szCs w:val="22"/>
          <w:lang w:val="es-CO" w:eastAsia="es-ES_tradnl"/>
        </w:rPr>
      </w:pPr>
      <w:r w:rsidRPr="005D7743">
        <w:rPr>
          <w:rFonts w:ascii="Garamond" w:eastAsia="Times" w:hAnsi="Garamond" w:cs="Times"/>
          <w:color w:val="000000" w:themeColor="text1"/>
          <w:sz w:val="22"/>
          <w:szCs w:val="22"/>
          <w:lang w:val="es-CO" w:eastAsia="es-ES_tradnl"/>
        </w:rPr>
        <w:t xml:space="preserve">Elaborar </w:t>
      </w:r>
      <w:r w:rsidR="00E9450D" w:rsidRPr="005D7743">
        <w:rPr>
          <w:rFonts w:ascii="Garamond" w:eastAsia="Times" w:hAnsi="Garamond" w:cs="Times"/>
          <w:color w:val="000000" w:themeColor="text1"/>
          <w:sz w:val="22"/>
          <w:szCs w:val="22"/>
          <w:lang w:val="es-CO" w:eastAsia="es-ES_tradnl"/>
        </w:rPr>
        <w:t>cronograma de actividades, actas, informes</w:t>
      </w:r>
      <w:r w:rsidR="007C25F9" w:rsidRPr="005D7743">
        <w:rPr>
          <w:rFonts w:ascii="Garamond" w:eastAsia="Times" w:hAnsi="Garamond" w:cs="Times"/>
          <w:color w:val="000000" w:themeColor="text1"/>
          <w:sz w:val="22"/>
          <w:szCs w:val="22"/>
          <w:lang w:val="es-CO" w:eastAsia="es-ES_tradnl"/>
        </w:rPr>
        <w:t xml:space="preserve">, formato de asistencias, </w:t>
      </w:r>
      <w:r w:rsidR="00B34E27" w:rsidRPr="005D7743">
        <w:rPr>
          <w:rFonts w:ascii="Garamond" w:eastAsia="Times" w:hAnsi="Garamond" w:cs="Times"/>
          <w:color w:val="000000" w:themeColor="text1"/>
          <w:sz w:val="22"/>
          <w:szCs w:val="22"/>
          <w:lang w:val="es-CO" w:eastAsia="es-ES_tradnl"/>
        </w:rPr>
        <w:t>refrigerios y</w:t>
      </w:r>
      <w:r w:rsidR="00E9450D" w:rsidRPr="005D7743">
        <w:rPr>
          <w:rFonts w:ascii="Garamond" w:eastAsia="Times" w:hAnsi="Garamond" w:cs="Times"/>
          <w:color w:val="000000" w:themeColor="text1"/>
          <w:sz w:val="22"/>
          <w:szCs w:val="22"/>
          <w:lang w:val="es-CO" w:eastAsia="es-ES_tradnl"/>
        </w:rPr>
        <w:t xml:space="preserve"> demás documentos derivados de la ejecución del contrato</w:t>
      </w:r>
      <w:r w:rsidR="00C60DA1" w:rsidRPr="005D7743">
        <w:rPr>
          <w:rFonts w:ascii="Garamond" w:eastAsia="Times" w:hAnsi="Garamond" w:cs="Times"/>
          <w:color w:val="000000" w:themeColor="text1"/>
          <w:sz w:val="22"/>
          <w:szCs w:val="22"/>
          <w:lang w:val="es-CO" w:eastAsia="es-ES_tradnl"/>
        </w:rPr>
        <w:t>.</w:t>
      </w:r>
    </w:p>
    <w:p w14:paraId="23FD5202" w14:textId="77777777" w:rsidR="00A65986" w:rsidRPr="005D7743" w:rsidRDefault="00A65986" w:rsidP="0015569E">
      <w:pPr>
        <w:numPr>
          <w:ilvl w:val="0"/>
          <w:numId w:val="9"/>
        </w:numPr>
        <w:suppressAutoHyphens/>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Hacer seguimiento de las personas del talento humano para que se ejecuten las actividades correctamente.</w:t>
      </w:r>
    </w:p>
    <w:p w14:paraId="55FD135E" w14:textId="4EB31E04" w:rsidR="00A65986" w:rsidRPr="005D7743" w:rsidRDefault="00A65986" w:rsidP="0015569E">
      <w:pPr>
        <w:pStyle w:val="Prrafodelista"/>
        <w:numPr>
          <w:ilvl w:val="0"/>
          <w:numId w:val="9"/>
        </w:numPr>
        <w:suppressAutoHyphens/>
        <w:jc w:val="both"/>
        <w:rPr>
          <w:rFonts w:ascii="Garamond" w:eastAsia="Times" w:hAnsi="Garamond" w:cs="Times"/>
          <w:color w:val="000000" w:themeColor="text1"/>
          <w:sz w:val="22"/>
          <w:szCs w:val="22"/>
          <w:lang w:val="es-CO" w:eastAsia="es-ES_tradnl"/>
        </w:rPr>
      </w:pPr>
      <w:r w:rsidRPr="005D7743">
        <w:rPr>
          <w:rFonts w:ascii="Garamond" w:eastAsia="Times" w:hAnsi="Garamond" w:cs="Times"/>
          <w:color w:val="000000" w:themeColor="text1"/>
          <w:sz w:val="22"/>
          <w:szCs w:val="22"/>
          <w:lang w:val="es-CO" w:eastAsia="es-ES_tradnl"/>
        </w:rPr>
        <w:t xml:space="preserve">Presentar mensualmente un informe de actividades incluyendo el avance financiero con soportes de documentos </w:t>
      </w:r>
      <w:r w:rsidR="00E609B7" w:rsidRPr="005D7743">
        <w:rPr>
          <w:rFonts w:ascii="Garamond" w:eastAsia="Times" w:hAnsi="Garamond" w:cs="Times"/>
          <w:color w:val="000000" w:themeColor="text1"/>
          <w:sz w:val="22"/>
          <w:szCs w:val="22"/>
          <w:lang w:val="es-CO" w:eastAsia="es-ES_tradnl"/>
        </w:rPr>
        <w:t>en</w:t>
      </w:r>
      <w:r w:rsidRPr="005D7743">
        <w:rPr>
          <w:rFonts w:ascii="Garamond" w:eastAsia="Times" w:hAnsi="Garamond" w:cs="Times"/>
          <w:color w:val="000000" w:themeColor="text1"/>
          <w:sz w:val="22"/>
          <w:szCs w:val="22"/>
          <w:lang w:val="es-CO" w:eastAsia="es-ES_tradnl"/>
        </w:rPr>
        <w:t xml:space="preserve"> magnéticos que dé cuenta de la ejecución del proyecto en sus diferentes etapas.</w:t>
      </w:r>
    </w:p>
    <w:p w14:paraId="2D1C4C66" w14:textId="77777777" w:rsidR="00A65986" w:rsidRPr="005D7743" w:rsidRDefault="00A65986" w:rsidP="0015569E">
      <w:pPr>
        <w:numPr>
          <w:ilvl w:val="0"/>
          <w:numId w:val="9"/>
        </w:numPr>
        <w:suppressAutoHyphens/>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Apoyar el proceso con la almacenista en cuanto a las acciones que correspondan con esta oficina de la Alcaldía Local y en particular los ingresos y egresos de todos los elementos a utilizar dentro del contrato</w:t>
      </w:r>
    </w:p>
    <w:p w14:paraId="31ABA1F9" w14:textId="1AEBBC81"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Realizar la entrega de diseños de piezas publicitarias para </w:t>
      </w:r>
      <w:r w:rsidR="009B5EB4" w:rsidRPr="005D7743">
        <w:rPr>
          <w:rFonts w:ascii="Garamond" w:eastAsia="Times" w:hAnsi="Garamond" w:cs="Times"/>
          <w:color w:val="000000" w:themeColor="text1"/>
          <w:kern w:val="0"/>
          <w:sz w:val="22"/>
          <w:szCs w:val="22"/>
          <w:lang w:eastAsia="es-ES_tradnl"/>
        </w:rPr>
        <w:t>la convocatoria</w:t>
      </w:r>
      <w:r w:rsidR="00170311" w:rsidRPr="005D7743">
        <w:rPr>
          <w:rFonts w:ascii="Garamond" w:eastAsia="Times" w:hAnsi="Garamond" w:cs="Times"/>
          <w:color w:val="000000" w:themeColor="text1"/>
          <w:kern w:val="0"/>
          <w:sz w:val="22"/>
          <w:szCs w:val="22"/>
          <w:lang w:eastAsia="es-ES_tradnl"/>
        </w:rPr>
        <w:t xml:space="preserve"> al</w:t>
      </w:r>
      <w:r w:rsidRPr="005D7743">
        <w:rPr>
          <w:rFonts w:ascii="Garamond" w:eastAsia="Times" w:hAnsi="Garamond" w:cs="Times"/>
          <w:color w:val="000000" w:themeColor="text1"/>
          <w:kern w:val="0"/>
          <w:sz w:val="22"/>
          <w:szCs w:val="22"/>
          <w:lang w:eastAsia="es-ES_tradnl"/>
        </w:rPr>
        <w:t xml:space="preserve">                                                         área de comunicaciones para su respectivo aval. </w:t>
      </w:r>
    </w:p>
    <w:p w14:paraId="20719AC9" w14:textId="0CD80957"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Llevar control del cronograma que dé respuesta a los objetivos del contrato</w:t>
      </w:r>
    </w:p>
    <w:p w14:paraId="414BD5E1" w14:textId="77777777"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Asistir a las reuniones convocadas por el supervisor y/o apoyo a la supervisión. </w:t>
      </w:r>
    </w:p>
    <w:p w14:paraId="1558EFCF" w14:textId="77777777"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Elaborar y presentar cuenta de cobro con los respectivos entregables según los desembolsos estipulados en el presente estudio previo ante el apoyo a la supervisión.</w:t>
      </w:r>
    </w:p>
    <w:p w14:paraId="7ECABF33" w14:textId="4895B94B" w:rsidR="00B34E27" w:rsidRPr="005D7743" w:rsidRDefault="00A65986" w:rsidP="00B34E27">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Apoyar las demás actividades que se generen en el desarrollo del contrato y que surjan de la naturaleza </w:t>
      </w:r>
      <w:r w:rsidR="00370A92" w:rsidRPr="005D7743">
        <w:rPr>
          <w:rFonts w:ascii="Garamond" w:eastAsia="Times" w:hAnsi="Garamond" w:cs="Times"/>
          <w:color w:val="000000" w:themeColor="text1"/>
          <w:kern w:val="0"/>
          <w:sz w:val="22"/>
          <w:szCs w:val="22"/>
          <w:lang w:eastAsia="es-ES_tradnl"/>
        </w:rPr>
        <w:t>de este</w:t>
      </w:r>
      <w:r w:rsidRPr="005D7743">
        <w:rPr>
          <w:rFonts w:ascii="Garamond" w:eastAsia="Times" w:hAnsi="Garamond" w:cs="Times"/>
          <w:color w:val="000000" w:themeColor="text1"/>
          <w:kern w:val="0"/>
          <w:sz w:val="22"/>
          <w:szCs w:val="22"/>
          <w:lang w:eastAsia="es-ES_tradnl"/>
        </w:rPr>
        <w:t>.</w:t>
      </w:r>
    </w:p>
    <w:p w14:paraId="60740259" w14:textId="77777777" w:rsidR="00B34E27" w:rsidRPr="005D7743" w:rsidRDefault="00B34E27" w:rsidP="00B34E27">
      <w:pPr>
        <w:pStyle w:val="Standard"/>
        <w:jc w:val="both"/>
        <w:rPr>
          <w:rFonts w:ascii="Garamond" w:eastAsia="Times" w:hAnsi="Garamond" w:cs="Times"/>
          <w:color w:val="000000" w:themeColor="text1"/>
          <w:kern w:val="0"/>
          <w:sz w:val="22"/>
          <w:szCs w:val="22"/>
          <w:lang w:eastAsia="es-ES_tradnl"/>
        </w:rPr>
      </w:pPr>
    </w:p>
    <w:p w14:paraId="37A4F05F" w14:textId="03C379D5" w:rsidR="00B34E27" w:rsidRPr="005D7743" w:rsidRDefault="00A16678" w:rsidP="00464620">
      <w:pPr>
        <w:pStyle w:val="Standard"/>
        <w:numPr>
          <w:ilvl w:val="3"/>
          <w:numId w:val="31"/>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INTERPRETE DE SEÑAS</w:t>
      </w:r>
    </w:p>
    <w:p w14:paraId="28AA62D1" w14:textId="77777777" w:rsidR="00A16678" w:rsidRPr="005D7743" w:rsidRDefault="00A16678" w:rsidP="00B34E27">
      <w:pPr>
        <w:pStyle w:val="Standard"/>
        <w:jc w:val="both"/>
        <w:rPr>
          <w:rFonts w:ascii="Garamond" w:eastAsia="Times" w:hAnsi="Garamond" w:cs="Times"/>
          <w:color w:val="000000" w:themeColor="text1"/>
          <w:kern w:val="0"/>
          <w:sz w:val="22"/>
          <w:szCs w:val="22"/>
          <w:lang w:eastAsia="es-ES_tradnl"/>
        </w:rPr>
      </w:pPr>
    </w:p>
    <w:p w14:paraId="68905111" w14:textId="77777777" w:rsidR="00B34E27" w:rsidRPr="005D7743" w:rsidRDefault="00B34E27" w:rsidP="00B34E27">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0382DDA9" w14:textId="5951A1FE" w:rsidR="00B34E27" w:rsidRPr="005D7743" w:rsidRDefault="00FC52E8" w:rsidP="00B34E27">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Personas certificadas</w:t>
      </w:r>
      <w:r w:rsidR="00981CC6" w:rsidRPr="005D7743">
        <w:rPr>
          <w:rFonts w:ascii="Garamond" w:eastAsia="Times" w:hAnsi="Garamond" w:cs="Times"/>
          <w:color w:val="000000" w:themeColor="text1"/>
          <w:kern w:val="0"/>
          <w:sz w:val="22"/>
          <w:szCs w:val="22"/>
          <w:lang w:eastAsia="es-ES_tradnl"/>
        </w:rPr>
        <w:t xml:space="preserve"> por el Ministerio de Educación Nacional, en lengua de señas </w:t>
      </w:r>
      <w:r w:rsidR="00EB3E78" w:rsidRPr="005D7743">
        <w:rPr>
          <w:rFonts w:ascii="Garamond" w:eastAsia="Times" w:hAnsi="Garamond" w:cs="Times"/>
          <w:color w:val="000000" w:themeColor="text1"/>
          <w:kern w:val="0"/>
          <w:sz w:val="22"/>
          <w:szCs w:val="22"/>
          <w:lang w:eastAsia="es-ES_tradnl"/>
        </w:rPr>
        <w:t xml:space="preserve">y/o comunicación para sordomudos </w:t>
      </w:r>
      <w:r w:rsidR="00ED010F" w:rsidRPr="005D7743">
        <w:rPr>
          <w:rFonts w:ascii="Garamond" w:eastAsia="Times" w:hAnsi="Garamond" w:cs="Times"/>
          <w:color w:val="000000" w:themeColor="text1"/>
          <w:kern w:val="0"/>
          <w:sz w:val="22"/>
          <w:szCs w:val="22"/>
          <w:lang w:eastAsia="es-ES_tradnl"/>
        </w:rPr>
        <w:t>y/o Fenascol o Insor o reconocimiento oficial de los intérpretes de lengua de señas colombianas</w:t>
      </w:r>
      <w:r w:rsidR="00B34E27" w:rsidRPr="005D7743">
        <w:rPr>
          <w:rFonts w:ascii="Garamond" w:eastAsia="Times" w:hAnsi="Garamond" w:cs="Times"/>
          <w:color w:val="000000" w:themeColor="text1"/>
          <w:kern w:val="0"/>
          <w:sz w:val="22"/>
          <w:szCs w:val="22"/>
          <w:lang w:eastAsia="es-ES_tradnl"/>
        </w:rPr>
        <w:t>.</w:t>
      </w:r>
    </w:p>
    <w:p w14:paraId="41C3F4F9" w14:textId="010E7BA4" w:rsidR="00B34E27" w:rsidRPr="005D7743" w:rsidRDefault="00B34E27" w:rsidP="00307EC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Experiencia:</w:t>
      </w:r>
      <w:r w:rsidRPr="005D7743">
        <w:rPr>
          <w:rFonts w:ascii="Garamond" w:eastAsia="Times" w:hAnsi="Garamond" w:cs="Times"/>
          <w:color w:val="000000" w:themeColor="text1"/>
          <w:kern w:val="0"/>
          <w:sz w:val="22"/>
          <w:szCs w:val="22"/>
          <w:lang w:eastAsia="es-ES_tradnl"/>
        </w:rPr>
        <w:t xml:space="preserve">  mínimo </w:t>
      </w:r>
      <w:r w:rsidR="00307EC0" w:rsidRPr="005D7743">
        <w:rPr>
          <w:rFonts w:ascii="Garamond" w:eastAsia="Times" w:hAnsi="Garamond" w:cs="Times"/>
          <w:color w:val="000000" w:themeColor="text1"/>
          <w:kern w:val="0"/>
          <w:sz w:val="22"/>
          <w:szCs w:val="22"/>
          <w:lang w:eastAsia="es-ES_tradnl"/>
        </w:rPr>
        <w:t>un</w:t>
      </w:r>
      <w:r w:rsidRPr="005D7743">
        <w:rPr>
          <w:rFonts w:ascii="Garamond" w:eastAsia="Times" w:hAnsi="Garamond" w:cs="Times"/>
          <w:color w:val="000000" w:themeColor="text1"/>
          <w:kern w:val="0"/>
          <w:sz w:val="22"/>
          <w:szCs w:val="22"/>
          <w:lang w:eastAsia="es-ES_tradnl"/>
        </w:rPr>
        <w:t xml:space="preserve"> (</w:t>
      </w:r>
      <w:r w:rsidR="00307EC0" w:rsidRPr="005D7743">
        <w:rPr>
          <w:rFonts w:ascii="Garamond" w:eastAsia="Times" w:hAnsi="Garamond" w:cs="Times"/>
          <w:color w:val="000000" w:themeColor="text1"/>
          <w:kern w:val="0"/>
          <w:sz w:val="22"/>
          <w:szCs w:val="22"/>
          <w:lang w:eastAsia="es-ES_tradnl"/>
        </w:rPr>
        <w:t>1</w:t>
      </w:r>
      <w:r w:rsidRPr="005D7743">
        <w:rPr>
          <w:rFonts w:ascii="Garamond" w:eastAsia="Times" w:hAnsi="Garamond" w:cs="Times"/>
          <w:color w:val="000000" w:themeColor="text1"/>
          <w:kern w:val="0"/>
          <w:sz w:val="22"/>
          <w:szCs w:val="22"/>
          <w:lang w:eastAsia="es-ES_tradnl"/>
        </w:rPr>
        <w:t xml:space="preserve">) año </w:t>
      </w:r>
      <w:r w:rsidR="00DF4A5F" w:rsidRPr="005D7743">
        <w:rPr>
          <w:rFonts w:ascii="Garamond" w:eastAsia="Times" w:hAnsi="Garamond" w:cs="Times"/>
          <w:color w:val="000000" w:themeColor="text1"/>
          <w:kern w:val="0"/>
          <w:sz w:val="22"/>
          <w:szCs w:val="22"/>
          <w:lang w:eastAsia="es-ES_tradnl"/>
        </w:rPr>
        <w:t xml:space="preserve">en </w:t>
      </w:r>
      <w:r w:rsidR="00192CB9" w:rsidRPr="005D7743">
        <w:rPr>
          <w:rFonts w:ascii="Garamond" w:eastAsia="Times" w:hAnsi="Garamond" w:cs="Times"/>
          <w:color w:val="000000" w:themeColor="text1"/>
          <w:kern w:val="0"/>
          <w:sz w:val="22"/>
          <w:szCs w:val="22"/>
          <w:lang w:eastAsia="es-ES_tradnl"/>
        </w:rPr>
        <w:t>eventos interpretación</w:t>
      </w:r>
      <w:r w:rsidR="00DF4A5F" w:rsidRPr="005D7743">
        <w:rPr>
          <w:rFonts w:ascii="Garamond" w:eastAsia="Times" w:hAnsi="Garamond" w:cs="Times"/>
          <w:color w:val="000000" w:themeColor="text1"/>
          <w:kern w:val="0"/>
          <w:sz w:val="22"/>
          <w:szCs w:val="22"/>
          <w:lang w:eastAsia="es-ES_tradnl"/>
        </w:rPr>
        <w:t xml:space="preserve"> de señas</w:t>
      </w:r>
    </w:p>
    <w:p w14:paraId="6922E5AC" w14:textId="77777777" w:rsidR="003F4E1C" w:rsidRPr="005D7743" w:rsidRDefault="003F4E1C" w:rsidP="00307EC0">
      <w:pPr>
        <w:pStyle w:val="Standard"/>
        <w:jc w:val="both"/>
        <w:rPr>
          <w:rFonts w:ascii="Garamond" w:eastAsia="Times" w:hAnsi="Garamond" w:cs="Times"/>
          <w:color w:val="000000" w:themeColor="text1"/>
          <w:kern w:val="0"/>
          <w:sz w:val="22"/>
          <w:szCs w:val="22"/>
          <w:lang w:eastAsia="es-ES_tradnl"/>
        </w:rPr>
      </w:pPr>
    </w:p>
    <w:p w14:paraId="07058021" w14:textId="12851E2B" w:rsidR="00131938" w:rsidRPr="005D7743" w:rsidRDefault="00131938" w:rsidP="00307EC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Función:</w:t>
      </w:r>
      <w:r w:rsidRPr="005D7743">
        <w:rPr>
          <w:rFonts w:ascii="Garamond" w:eastAsia="Times" w:hAnsi="Garamond" w:cs="Times"/>
          <w:color w:val="000000" w:themeColor="text1"/>
          <w:kern w:val="0"/>
          <w:sz w:val="22"/>
          <w:szCs w:val="22"/>
          <w:lang w:eastAsia="es-ES_tradnl"/>
        </w:rPr>
        <w:t xml:space="preserve"> </w:t>
      </w:r>
      <w:r w:rsidR="00DB0BDC" w:rsidRPr="005D7743">
        <w:rPr>
          <w:rFonts w:ascii="Garamond" w:eastAsia="Times" w:hAnsi="Garamond" w:cs="Times"/>
          <w:color w:val="000000" w:themeColor="text1"/>
          <w:kern w:val="0"/>
          <w:sz w:val="22"/>
          <w:szCs w:val="22"/>
          <w:lang w:eastAsia="es-ES_tradnl"/>
        </w:rPr>
        <w:t xml:space="preserve">traducir el lenguaje hablado en señas con las manos, expresiones faciales y movimientos para que las personas sordas y con </w:t>
      </w:r>
      <w:r w:rsidR="00D87345" w:rsidRPr="005D7743">
        <w:rPr>
          <w:rFonts w:ascii="Garamond" w:eastAsia="Times" w:hAnsi="Garamond" w:cs="Times"/>
          <w:color w:val="000000" w:themeColor="text1"/>
          <w:kern w:val="0"/>
          <w:sz w:val="22"/>
          <w:szCs w:val="22"/>
          <w:lang w:eastAsia="es-ES_tradnl"/>
        </w:rPr>
        <w:t>discapacidad auditiva</w:t>
      </w:r>
      <w:r w:rsidR="00DB0BDC" w:rsidRPr="005D7743">
        <w:rPr>
          <w:rFonts w:ascii="Garamond" w:eastAsia="Times" w:hAnsi="Garamond" w:cs="Times"/>
          <w:color w:val="000000" w:themeColor="text1"/>
          <w:kern w:val="0"/>
          <w:sz w:val="22"/>
          <w:szCs w:val="22"/>
          <w:lang w:eastAsia="es-ES_tradnl"/>
        </w:rPr>
        <w:t xml:space="preserve"> puedan entender lo que se está hablando.</w:t>
      </w:r>
    </w:p>
    <w:p w14:paraId="49D97C47" w14:textId="77777777" w:rsidR="00B34E27" w:rsidRPr="005D7743" w:rsidRDefault="00B34E27" w:rsidP="00B34E27">
      <w:pPr>
        <w:pStyle w:val="Standard"/>
        <w:jc w:val="both"/>
        <w:rPr>
          <w:rFonts w:ascii="Garamond" w:eastAsia="Times" w:hAnsi="Garamond" w:cs="Times"/>
          <w:color w:val="000000" w:themeColor="text1"/>
          <w:kern w:val="0"/>
          <w:sz w:val="22"/>
          <w:szCs w:val="22"/>
          <w:lang w:eastAsia="es-ES_tradnl"/>
        </w:rPr>
      </w:pPr>
    </w:p>
    <w:bookmarkEnd w:id="7"/>
    <w:p w14:paraId="3CB2F5CB" w14:textId="77777777" w:rsidR="00BD033B" w:rsidRPr="005D7743" w:rsidRDefault="00BD033B" w:rsidP="00560A5C">
      <w:pPr>
        <w:pStyle w:val="Standard"/>
        <w:jc w:val="both"/>
        <w:rPr>
          <w:rFonts w:ascii="Garamond" w:eastAsia="Times" w:hAnsi="Garamond" w:cs="Times"/>
          <w:color w:val="000000" w:themeColor="text1"/>
          <w:kern w:val="0"/>
          <w:sz w:val="22"/>
          <w:szCs w:val="22"/>
          <w:lang w:eastAsia="es-ES_tradnl"/>
        </w:rPr>
      </w:pPr>
    </w:p>
    <w:p w14:paraId="47CCCAE7" w14:textId="553E9879" w:rsidR="00EF316A" w:rsidRPr="005D7743" w:rsidRDefault="004F282D" w:rsidP="00464620">
      <w:pPr>
        <w:pStyle w:val="Standard"/>
        <w:numPr>
          <w:ilvl w:val="3"/>
          <w:numId w:val="31"/>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w:t>
      </w:r>
      <w:r w:rsidR="00D80878" w:rsidRPr="005D7743">
        <w:rPr>
          <w:rFonts w:ascii="Garamond" w:eastAsia="Times" w:hAnsi="Garamond" w:cs="Times"/>
          <w:b/>
          <w:bCs/>
          <w:color w:val="000000" w:themeColor="text1"/>
          <w:kern w:val="0"/>
          <w:sz w:val="22"/>
          <w:szCs w:val="22"/>
          <w:lang w:eastAsia="es-ES_tradnl"/>
        </w:rPr>
        <w:t>FACILITADORES</w:t>
      </w:r>
    </w:p>
    <w:p w14:paraId="5511849D" w14:textId="77777777" w:rsidR="00EF316A" w:rsidRPr="005D7743" w:rsidRDefault="00EF316A" w:rsidP="00EF316A">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41B3FB53" w14:textId="77777777" w:rsidR="009721A6" w:rsidRPr="005D7743" w:rsidRDefault="009B47B4" w:rsidP="009B47B4">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Bachiller</w:t>
      </w:r>
    </w:p>
    <w:p w14:paraId="1C195135" w14:textId="71D73204" w:rsidR="00EF316A" w:rsidRPr="005D7743" w:rsidRDefault="009721A6" w:rsidP="00EF316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Experiencia:</w:t>
      </w:r>
      <w:r w:rsidRPr="005D7743">
        <w:rPr>
          <w:rFonts w:ascii="Garamond" w:eastAsia="Times" w:hAnsi="Garamond" w:cs="Times"/>
          <w:color w:val="000000" w:themeColor="text1"/>
          <w:kern w:val="0"/>
          <w:sz w:val="22"/>
          <w:szCs w:val="22"/>
          <w:lang w:eastAsia="es-ES_tradnl"/>
        </w:rPr>
        <w:t xml:space="preserve"> </w:t>
      </w:r>
      <w:r w:rsidR="009B47B4" w:rsidRPr="005D7743">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 xml:space="preserve">mínimo </w:t>
      </w:r>
      <w:r w:rsidR="00C81B8D" w:rsidRPr="005D7743">
        <w:rPr>
          <w:rFonts w:ascii="Garamond" w:eastAsia="Times" w:hAnsi="Garamond" w:cs="Times"/>
          <w:color w:val="000000" w:themeColor="text1"/>
          <w:kern w:val="0"/>
          <w:sz w:val="22"/>
          <w:szCs w:val="22"/>
          <w:lang w:eastAsia="es-ES_tradnl"/>
        </w:rPr>
        <w:t>un año de experiencia en trabajo comunitario</w:t>
      </w:r>
    </w:p>
    <w:p w14:paraId="1FD01056" w14:textId="77777777" w:rsidR="00295B96" w:rsidRPr="005D7743" w:rsidRDefault="00295B96" w:rsidP="00EF316A">
      <w:pPr>
        <w:pStyle w:val="Standard"/>
        <w:jc w:val="both"/>
        <w:rPr>
          <w:rFonts w:ascii="Garamond" w:eastAsia="Times" w:hAnsi="Garamond" w:cs="Times"/>
          <w:color w:val="000000" w:themeColor="text1"/>
          <w:kern w:val="0"/>
          <w:sz w:val="22"/>
          <w:szCs w:val="22"/>
          <w:lang w:eastAsia="es-ES_tradnl"/>
        </w:rPr>
      </w:pPr>
    </w:p>
    <w:p w14:paraId="14B0EC9B" w14:textId="77777777" w:rsidR="00F10F84" w:rsidRPr="005D7743" w:rsidRDefault="00295B96" w:rsidP="00EF316A">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w:t>
      </w:r>
      <w:r w:rsidR="00F10F84" w:rsidRPr="005D7743">
        <w:rPr>
          <w:rFonts w:ascii="Garamond" w:eastAsia="Times" w:hAnsi="Garamond" w:cs="Times"/>
          <w:b/>
          <w:bCs/>
          <w:color w:val="000000" w:themeColor="text1"/>
          <w:kern w:val="0"/>
          <w:sz w:val="22"/>
          <w:szCs w:val="22"/>
          <w:lang w:eastAsia="es-ES_tradnl"/>
        </w:rPr>
        <w:t>ones</w:t>
      </w:r>
      <w:r w:rsidRPr="005D7743">
        <w:rPr>
          <w:rFonts w:ascii="Garamond" w:eastAsia="Times" w:hAnsi="Garamond" w:cs="Times"/>
          <w:b/>
          <w:bCs/>
          <w:color w:val="000000" w:themeColor="text1"/>
          <w:kern w:val="0"/>
          <w:sz w:val="22"/>
          <w:szCs w:val="22"/>
          <w:lang w:eastAsia="es-ES_tradnl"/>
        </w:rPr>
        <w:t xml:space="preserve">: </w:t>
      </w:r>
    </w:p>
    <w:p w14:paraId="4AD5399D" w14:textId="1506354A" w:rsidR="00295B96" w:rsidRPr="005D7743" w:rsidRDefault="00295B96" w:rsidP="0015569E">
      <w:pPr>
        <w:pStyle w:val="Standard"/>
        <w:numPr>
          <w:ilvl w:val="0"/>
          <w:numId w:val="1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Apoyar </w:t>
      </w:r>
      <w:r w:rsidR="00FC6FD4" w:rsidRPr="005D7743">
        <w:rPr>
          <w:rFonts w:ascii="Garamond" w:eastAsia="Times" w:hAnsi="Garamond" w:cs="Times"/>
          <w:color w:val="000000" w:themeColor="text1"/>
          <w:kern w:val="0"/>
          <w:sz w:val="22"/>
          <w:szCs w:val="22"/>
          <w:lang w:eastAsia="es-ES_tradnl"/>
        </w:rPr>
        <w:t>las actividades</w:t>
      </w:r>
      <w:r w:rsidR="009D74D6" w:rsidRPr="005D7743">
        <w:rPr>
          <w:rFonts w:ascii="Garamond" w:eastAsia="Times" w:hAnsi="Garamond" w:cs="Times"/>
          <w:color w:val="000000" w:themeColor="text1"/>
          <w:kern w:val="0"/>
          <w:sz w:val="22"/>
          <w:szCs w:val="22"/>
          <w:lang w:eastAsia="es-ES_tradnl"/>
        </w:rPr>
        <w:t xml:space="preserve"> de recolección de información en la rendición de cuentas</w:t>
      </w:r>
      <w:r w:rsidR="00F10F84" w:rsidRPr="005D7743">
        <w:rPr>
          <w:rFonts w:ascii="Garamond" w:eastAsia="Times" w:hAnsi="Garamond" w:cs="Times"/>
          <w:color w:val="000000" w:themeColor="text1"/>
          <w:kern w:val="0"/>
          <w:sz w:val="22"/>
          <w:szCs w:val="22"/>
          <w:lang w:eastAsia="es-ES_tradnl"/>
        </w:rPr>
        <w:t>, encuentros ciudadanos</w:t>
      </w:r>
    </w:p>
    <w:p w14:paraId="78FF7189" w14:textId="2105ED5E" w:rsidR="00DD6F8F" w:rsidRPr="005D7743" w:rsidRDefault="00DD6F8F" w:rsidP="0015569E">
      <w:pPr>
        <w:pStyle w:val="Standard"/>
        <w:numPr>
          <w:ilvl w:val="0"/>
          <w:numId w:val="1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Teniendo en cuenta el artículo 3 del Acuerdo Distrital 380 de 2009, durante la audiencia pública de Rendición de Cuentas, la ciudadanía puede formular preguntas, observaciones, o propuestas por teléfono, internet o por escrito, entre otros medios. Todo lo que no sea resuelto en la audiencia deberá ser contestado en los términos de ley, para lo cual se recomienda destinar a uno o más facilitadores que consoliden las preguntas, verifiquen cuáles fueron respondidas, cuáles requieren contestación posterior a la audiencia, y asegurar el seguimiento a la respuesta efectiva</w:t>
      </w:r>
    </w:p>
    <w:p w14:paraId="733B3075" w14:textId="11F0D59A" w:rsidR="00D258AC" w:rsidRPr="005D7743" w:rsidRDefault="004D34DF" w:rsidP="0015569E">
      <w:pPr>
        <w:pStyle w:val="Standard"/>
        <w:numPr>
          <w:ilvl w:val="0"/>
          <w:numId w:val="1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Apoyar las demás actividades que se generen en el desarrollo del contrato y que surjan de la naturaleza </w:t>
      </w:r>
      <w:r w:rsidR="00370A92" w:rsidRPr="005D7743">
        <w:rPr>
          <w:rFonts w:ascii="Garamond" w:eastAsia="Times" w:hAnsi="Garamond" w:cs="Times"/>
          <w:color w:val="000000" w:themeColor="text1"/>
          <w:kern w:val="0"/>
          <w:sz w:val="22"/>
          <w:szCs w:val="22"/>
          <w:lang w:eastAsia="es-ES_tradnl"/>
        </w:rPr>
        <w:t>de este</w:t>
      </w:r>
      <w:r w:rsidRPr="005D7743">
        <w:rPr>
          <w:rFonts w:ascii="Garamond" w:eastAsia="Times" w:hAnsi="Garamond" w:cs="Times"/>
          <w:color w:val="000000" w:themeColor="text1"/>
          <w:kern w:val="0"/>
          <w:sz w:val="22"/>
          <w:szCs w:val="22"/>
          <w:lang w:eastAsia="es-ES_tradnl"/>
        </w:rPr>
        <w:t>.</w:t>
      </w:r>
    </w:p>
    <w:p w14:paraId="76E565B1" w14:textId="77777777" w:rsidR="00D258AC" w:rsidRPr="005D7743" w:rsidRDefault="00D258AC" w:rsidP="00EF316A">
      <w:pPr>
        <w:pStyle w:val="Standard"/>
        <w:jc w:val="both"/>
        <w:rPr>
          <w:rFonts w:ascii="Garamond" w:eastAsia="Times" w:hAnsi="Garamond" w:cs="Times"/>
          <w:color w:val="000000" w:themeColor="text1"/>
          <w:kern w:val="0"/>
          <w:sz w:val="22"/>
          <w:szCs w:val="22"/>
          <w:lang w:eastAsia="es-ES_tradnl"/>
        </w:rPr>
      </w:pPr>
    </w:p>
    <w:p w14:paraId="12621ADC" w14:textId="6110794C" w:rsidR="003D59E4" w:rsidRPr="005D7743" w:rsidRDefault="00431434" w:rsidP="00464620">
      <w:pPr>
        <w:pStyle w:val="Standard"/>
        <w:numPr>
          <w:ilvl w:val="3"/>
          <w:numId w:val="32"/>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MAESTRO DE CEREMONIA</w:t>
      </w:r>
    </w:p>
    <w:p w14:paraId="71D635D9" w14:textId="77777777" w:rsidR="00E51A13" w:rsidRPr="005D7743" w:rsidRDefault="00E51A13" w:rsidP="00EF316A">
      <w:pPr>
        <w:pStyle w:val="Standard"/>
        <w:jc w:val="both"/>
        <w:rPr>
          <w:rFonts w:ascii="Garamond" w:eastAsia="Times" w:hAnsi="Garamond" w:cs="Times"/>
          <w:b/>
          <w:bCs/>
          <w:color w:val="000000" w:themeColor="text1"/>
          <w:kern w:val="0"/>
          <w:sz w:val="22"/>
          <w:szCs w:val="22"/>
          <w:lang w:eastAsia="es-ES_tradnl"/>
        </w:rPr>
      </w:pPr>
    </w:p>
    <w:p w14:paraId="375B0841" w14:textId="77777777" w:rsidR="00E51A13" w:rsidRPr="005D7743" w:rsidRDefault="00E51A13" w:rsidP="00E51A13">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3D5C8439" w14:textId="7F95EE2B" w:rsidR="00E51A13" w:rsidRPr="005D7743" w:rsidRDefault="0081563F" w:rsidP="00E51A13">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w:t>
      </w:r>
      <w:r w:rsidR="00E51A13" w:rsidRPr="005D7743">
        <w:rPr>
          <w:rFonts w:ascii="Garamond" w:eastAsia="Times" w:hAnsi="Garamond" w:cs="Times"/>
          <w:color w:val="000000" w:themeColor="text1"/>
          <w:kern w:val="0"/>
          <w:sz w:val="22"/>
          <w:szCs w:val="22"/>
          <w:lang w:eastAsia="es-ES_tradnl"/>
        </w:rPr>
        <w:t>omunicación social y</w:t>
      </w:r>
      <w:r w:rsidRPr="005D7743">
        <w:rPr>
          <w:rFonts w:ascii="Garamond" w:eastAsia="Times" w:hAnsi="Garamond" w:cs="Times"/>
          <w:color w:val="000000" w:themeColor="text1"/>
          <w:kern w:val="0"/>
          <w:sz w:val="22"/>
          <w:szCs w:val="22"/>
          <w:lang w:eastAsia="es-ES_tradnl"/>
        </w:rPr>
        <w:t>/</w:t>
      </w:r>
      <w:r w:rsidR="00D258AC" w:rsidRPr="005D7743">
        <w:rPr>
          <w:rFonts w:ascii="Garamond" w:eastAsia="Times" w:hAnsi="Garamond" w:cs="Times"/>
          <w:color w:val="000000" w:themeColor="text1"/>
          <w:kern w:val="0"/>
          <w:sz w:val="22"/>
          <w:szCs w:val="22"/>
          <w:lang w:eastAsia="es-ES_tradnl"/>
        </w:rPr>
        <w:t xml:space="preserve">o </w:t>
      </w:r>
      <w:r w:rsidR="00E51A13" w:rsidRPr="005D7743">
        <w:rPr>
          <w:rFonts w:ascii="Garamond" w:eastAsia="Times" w:hAnsi="Garamond" w:cs="Times"/>
          <w:color w:val="000000" w:themeColor="text1"/>
          <w:kern w:val="0"/>
          <w:sz w:val="22"/>
          <w:szCs w:val="22"/>
          <w:lang w:eastAsia="es-ES_tradnl"/>
        </w:rPr>
        <w:t xml:space="preserve">locución </w:t>
      </w:r>
      <w:r w:rsidR="00D258AC" w:rsidRPr="005D7743">
        <w:rPr>
          <w:rFonts w:ascii="Garamond" w:eastAsia="Times" w:hAnsi="Garamond" w:cs="Times"/>
          <w:color w:val="000000" w:themeColor="text1"/>
          <w:kern w:val="0"/>
          <w:sz w:val="22"/>
          <w:szCs w:val="22"/>
          <w:lang w:eastAsia="es-ES_tradnl"/>
        </w:rPr>
        <w:t>y/o</w:t>
      </w:r>
      <w:r w:rsidR="00E51A13" w:rsidRPr="005D7743">
        <w:rPr>
          <w:rFonts w:ascii="Garamond" w:eastAsia="Times" w:hAnsi="Garamond" w:cs="Times"/>
          <w:color w:val="000000" w:themeColor="text1"/>
          <w:kern w:val="0"/>
          <w:sz w:val="22"/>
          <w:szCs w:val="22"/>
          <w:lang w:eastAsia="es-ES_tradnl"/>
        </w:rPr>
        <w:t xml:space="preserve"> periodismo </w:t>
      </w:r>
      <w:r w:rsidR="00D258AC" w:rsidRPr="005D7743">
        <w:rPr>
          <w:rFonts w:ascii="Garamond" w:eastAsia="Times" w:hAnsi="Garamond" w:cs="Times"/>
          <w:color w:val="000000" w:themeColor="text1"/>
          <w:kern w:val="0"/>
          <w:sz w:val="22"/>
          <w:szCs w:val="22"/>
          <w:lang w:eastAsia="es-ES_tradnl"/>
        </w:rPr>
        <w:t>y/o</w:t>
      </w:r>
      <w:r w:rsidR="00E51A13" w:rsidRPr="005D7743">
        <w:rPr>
          <w:rFonts w:ascii="Garamond" w:eastAsia="Times" w:hAnsi="Garamond" w:cs="Times"/>
          <w:color w:val="000000" w:themeColor="text1"/>
          <w:kern w:val="0"/>
          <w:sz w:val="22"/>
          <w:szCs w:val="22"/>
          <w:lang w:eastAsia="es-ES_tradnl"/>
        </w:rPr>
        <w:t xml:space="preserve"> ciencias sociales / humanas </w:t>
      </w:r>
      <w:r w:rsidR="00D258AC" w:rsidRPr="005D7743">
        <w:rPr>
          <w:rFonts w:ascii="Garamond" w:eastAsia="Times" w:hAnsi="Garamond" w:cs="Times"/>
          <w:color w:val="000000" w:themeColor="text1"/>
          <w:kern w:val="0"/>
          <w:sz w:val="22"/>
          <w:szCs w:val="22"/>
          <w:lang w:eastAsia="es-ES_tradnl"/>
        </w:rPr>
        <w:t>y afines al objeto del contrato.</w:t>
      </w:r>
    </w:p>
    <w:p w14:paraId="6F8BBD68" w14:textId="52426B09" w:rsidR="00E51A13" w:rsidRPr="005D7743" w:rsidRDefault="00E51A13" w:rsidP="00E51A13">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Experiencia:</w:t>
      </w:r>
      <w:r w:rsidRPr="005D7743">
        <w:rPr>
          <w:rFonts w:ascii="Garamond" w:eastAsia="Times" w:hAnsi="Garamond" w:cs="Times"/>
          <w:color w:val="000000" w:themeColor="text1"/>
          <w:kern w:val="0"/>
          <w:sz w:val="22"/>
          <w:szCs w:val="22"/>
          <w:lang w:eastAsia="es-ES_tradnl"/>
        </w:rPr>
        <w:t xml:space="preserve">  </w:t>
      </w:r>
      <w:r w:rsidR="007758F4" w:rsidRPr="005D7743">
        <w:rPr>
          <w:rFonts w:ascii="Garamond" w:eastAsia="Times" w:hAnsi="Garamond" w:cs="Times"/>
          <w:color w:val="000000" w:themeColor="text1"/>
          <w:kern w:val="0"/>
          <w:sz w:val="22"/>
          <w:szCs w:val="22"/>
          <w:lang w:eastAsia="es-ES_tradnl"/>
        </w:rPr>
        <w:t>como maestro de ceremonias y/o animador y/o presentador de eventos institucionales y/o culturales y/o sociales en al menos tres (3) eventos.</w:t>
      </w:r>
    </w:p>
    <w:p w14:paraId="5EEE2A87" w14:textId="77777777" w:rsidR="00E51A13" w:rsidRPr="005D7743" w:rsidRDefault="00E51A13" w:rsidP="00E51A13">
      <w:pPr>
        <w:pStyle w:val="Standard"/>
        <w:jc w:val="both"/>
        <w:rPr>
          <w:rFonts w:ascii="Garamond" w:eastAsia="Times" w:hAnsi="Garamond" w:cs="Times"/>
          <w:color w:val="000000" w:themeColor="text1"/>
          <w:kern w:val="0"/>
          <w:sz w:val="22"/>
          <w:szCs w:val="22"/>
          <w:lang w:eastAsia="es-ES_tradnl"/>
        </w:rPr>
      </w:pPr>
    </w:p>
    <w:p w14:paraId="234636B0" w14:textId="77777777" w:rsidR="00EF58C7" w:rsidRPr="005D7743" w:rsidRDefault="00E51A13" w:rsidP="00EF316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Función</w:t>
      </w:r>
      <w:r w:rsidR="00483ABF" w:rsidRPr="005D7743">
        <w:rPr>
          <w:rFonts w:ascii="Garamond" w:eastAsia="Times" w:hAnsi="Garamond" w:cs="Times"/>
          <w:b/>
          <w:bCs/>
          <w:color w:val="000000" w:themeColor="text1"/>
          <w:kern w:val="0"/>
          <w:sz w:val="22"/>
          <w:szCs w:val="22"/>
          <w:lang w:eastAsia="es-ES_tradnl"/>
        </w:rPr>
        <w:t xml:space="preserve">: </w:t>
      </w:r>
      <w:r w:rsidR="00483ABF" w:rsidRPr="005D7743">
        <w:rPr>
          <w:rFonts w:ascii="Garamond" w:eastAsia="Times" w:hAnsi="Garamond" w:cs="Times"/>
          <w:color w:val="000000" w:themeColor="text1"/>
          <w:kern w:val="0"/>
          <w:sz w:val="22"/>
          <w:szCs w:val="22"/>
          <w:lang w:eastAsia="es-ES_tradnl"/>
        </w:rPr>
        <w:t xml:space="preserve">tendrá a cargo la presentación de la Audiencia de Rendición de Cuentas de Alcaldía Local de Mártires y demás eventos en los que se llegue a requerir. </w:t>
      </w:r>
    </w:p>
    <w:p w14:paraId="34855564" w14:textId="57ACCEEF" w:rsidR="00431434" w:rsidRPr="005D7743" w:rsidRDefault="00483ABF" w:rsidP="00EF316A">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Nota: El (la) Maestra de Ceremonias deberá estar disponible durante toda la Audiencia de rendición de cuentas, incluyendo además el tiempo de pruebas previo al evento. Duración prevista del servicio 5 horas</w:t>
      </w:r>
    </w:p>
    <w:p w14:paraId="095F807F" w14:textId="77777777" w:rsidR="00EF316A" w:rsidRPr="005D7743" w:rsidRDefault="00EF316A" w:rsidP="00EF316A">
      <w:pPr>
        <w:pStyle w:val="Standard"/>
        <w:jc w:val="both"/>
        <w:rPr>
          <w:rFonts w:ascii="Garamond" w:eastAsia="Times" w:hAnsi="Garamond" w:cs="Times"/>
          <w:color w:val="000000" w:themeColor="text1"/>
          <w:kern w:val="0"/>
          <w:sz w:val="22"/>
          <w:szCs w:val="22"/>
          <w:lang w:eastAsia="es-ES_tradnl"/>
        </w:rPr>
      </w:pPr>
    </w:p>
    <w:p w14:paraId="3A23B11A" w14:textId="77777777" w:rsidR="00631D2F" w:rsidRPr="005D7743" w:rsidRDefault="00631D2F" w:rsidP="00631D2F">
      <w:pPr>
        <w:pStyle w:val="Standard"/>
        <w:jc w:val="both"/>
        <w:rPr>
          <w:rFonts w:ascii="Garamond" w:eastAsia="Times" w:hAnsi="Garamond" w:cs="Times"/>
          <w:color w:val="000000" w:themeColor="text1"/>
          <w:kern w:val="0"/>
          <w:sz w:val="22"/>
          <w:szCs w:val="22"/>
          <w:lang w:eastAsia="es-ES_tradnl"/>
        </w:rPr>
      </w:pPr>
    </w:p>
    <w:p w14:paraId="6619A4F7" w14:textId="1C67157C" w:rsidR="00631D2F" w:rsidRPr="005D7743" w:rsidRDefault="00C52D41" w:rsidP="00464620">
      <w:pPr>
        <w:pStyle w:val="Standard"/>
        <w:numPr>
          <w:ilvl w:val="2"/>
          <w:numId w:val="32"/>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w:t>
      </w:r>
      <w:r w:rsidR="00631D2F" w:rsidRPr="005D7743">
        <w:rPr>
          <w:rFonts w:ascii="Garamond" w:eastAsia="Times" w:hAnsi="Garamond" w:cs="Times"/>
          <w:b/>
          <w:bCs/>
          <w:color w:val="000000" w:themeColor="text1"/>
          <w:kern w:val="0"/>
          <w:sz w:val="22"/>
          <w:szCs w:val="22"/>
          <w:lang w:eastAsia="es-ES_tradnl"/>
        </w:rPr>
        <w:t xml:space="preserve">ENTREGABLES </w:t>
      </w:r>
      <w:r w:rsidR="00F607CD" w:rsidRPr="005D7743">
        <w:rPr>
          <w:rFonts w:ascii="Garamond" w:eastAsia="Times" w:hAnsi="Garamond" w:cs="Times"/>
          <w:b/>
          <w:bCs/>
          <w:color w:val="000000" w:themeColor="text1"/>
          <w:kern w:val="0"/>
          <w:sz w:val="22"/>
          <w:szCs w:val="22"/>
          <w:lang w:eastAsia="es-ES_tradnl"/>
        </w:rPr>
        <w:t>FASE</w:t>
      </w:r>
      <w:r w:rsidR="00631D2F" w:rsidRPr="005D7743">
        <w:rPr>
          <w:rFonts w:ascii="Garamond" w:eastAsia="Times" w:hAnsi="Garamond" w:cs="Times"/>
          <w:b/>
          <w:bCs/>
          <w:color w:val="000000" w:themeColor="text1"/>
          <w:kern w:val="0"/>
          <w:sz w:val="22"/>
          <w:szCs w:val="22"/>
          <w:lang w:eastAsia="es-ES_tradnl"/>
        </w:rPr>
        <w:t xml:space="preserve"> DE ALISTAMIENTO</w:t>
      </w:r>
    </w:p>
    <w:p w14:paraId="03FAE8F9" w14:textId="77777777" w:rsidR="00C52D41" w:rsidRPr="005D7743" w:rsidRDefault="00C52D41" w:rsidP="00631D2F">
      <w:pPr>
        <w:pStyle w:val="Standard"/>
        <w:jc w:val="both"/>
        <w:rPr>
          <w:rFonts w:ascii="Garamond" w:eastAsia="Times" w:hAnsi="Garamond" w:cs="Times"/>
          <w:b/>
          <w:bCs/>
          <w:color w:val="000000" w:themeColor="text1"/>
          <w:kern w:val="0"/>
          <w:sz w:val="22"/>
          <w:szCs w:val="22"/>
          <w:lang w:eastAsia="es-ES_tradnl"/>
        </w:rPr>
      </w:pPr>
    </w:p>
    <w:p w14:paraId="69A544EB" w14:textId="5BB50AB5" w:rsidR="00B15F47" w:rsidRPr="005D7743" w:rsidRDefault="00AC15E0" w:rsidP="0015569E">
      <w:pPr>
        <w:pStyle w:val="Standard"/>
        <w:numPr>
          <w:ilvl w:val="0"/>
          <w:numId w:val="10"/>
        </w:numPr>
        <w:jc w:val="both"/>
        <w:rPr>
          <w:rFonts w:ascii="Garamond" w:hAnsi="Garamond" w:cs="Segoe UI"/>
          <w:kern w:val="0"/>
          <w:sz w:val="22"/>
          <w:szCs w:val="22"/>
          <w:lang w:eastAsia="es-ES_tradnl"/>
        </w:rPr>
      </w:pPr>
      <w:commentRangeStart w:id="9"/>
      <w:r w:rsidRPr="005D7743">
        <w:rPr>
          <w:rFonts w:ascii="Garamond" w:hAnsi="Garamond" w:cs="Segoe UI"/>
          <w:kern w:val="0"/>
          <w:sz w:val="22"/>
          <w:szCs w:val="22"/>
          <w:lang w:eastAsia="es-ES_tradnl"/>
        </w:rPr>
        <w:t xml:space="preserve">Acta de conformación de Comité Técnico de Seguimiento </w:t>
      </w:r>
      <w:r w:rsidR="00B15F47" w:rsidRPr="005D7743">
        <w:rPr>
          <w:rFonts w:ascii="Garamond" w:hAnsi="Garamond" w:cs="Segoe UI"/>
          <w:kern w:val="0"/>
          <w:sz w:val="22"/>
          <w:szCs w:val="22"/>
          <w:lang w:eastAsia="es-ES_tradnl"/>
        </w:rPr>
        <w:t>y formato de asistencia.</w:t>
      </w:r>
    </w:p>
    <w:p w14:paraId="3DEAD663" w14:textId="00B14467" w:rsidR="00C8758C" w:rsidRPr="005D7743" w:rsidRDefault="00C8758C"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Actas de reuniones y comités técnicos</w:t>
      </w:r>
    </w:p>
    <w:p w14:paraId="33C10F02" w14:textId="3BD75007" w:rsidR="00B15F47" w:rsidRPr="005D7743" w:rsidRDefault="00B15F47"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Cronograma de Actividades.</w:t>
      </w:r>
    </w:p>
    <w:p w14:paraId="29F48267" w14:textId="641BEF82" w:rsidR="009732C0" w:rsidRPr="005D7743" w:rsidRDefault="00351FBB"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Formato</w:t>
      </w:r>
      <w:r w:rsidR="009732C0" w:rsidRPr="005D7743">
        <w:rPr>
          <w:rFonts w:ascii="Garamond" w:hAnsi="Garamond" w:cs="Segoe UI"/>
          <w:kern w:val="0"/>
          <w:sz w:val="22"/>
          <w:szCs w:val="22"/>
          <w:lang w:eastAsia="es-ES_tradnl"/>
        </w:rPr>
        <w:t xml:space="preserve"> registro </w:t>
      </w:r>
      <w:r w:rsidRPr="005D7743">
        <w:rPr>
          <w:rFonts w:ascii="Garamond" w:hAnsi="Garamond" w:cs="Segoe UI"/>
          <w:kern w:val="0"/>
          <w:sz w:val="22"/>
          <w:szCs w:val="22"/>
          <w:lang w:eastAsia="es-ES_tradnl"/>
        </w:rPr>
        <w:t>asistencia</w:t>
      </w:r>
    </w:p>
    <w:p w14:paraId="27A6138C" w14:textId="5750B4EE" w:rsidR="00B15F47" w:rsidRPr="005D7743" w:rsidRDefault="00BD0B0B"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 xml:space="preserve">Piezas publicitarias con código de aprobación de la </w:t>
      </w:r>
      <w:r w:rsidR="00F53D04" w:rsidRPr="005D7743">
        <w:rPr>
          <w:rFonts w:ascii="Garamond" w:hAnsi="Garamond" w:cs="Segoe UI"/>
          <w:kern w:val="0"/>
          <w:sz w:val="22"/>
          <w:szCs w:val="22"/>
          <w:lang w:eastAsia="es-ES_tradnl"/>
        </w:rPr>
        <w:t>secretaria</w:t>
      </w:r>
      <w:r w:rsidRPr="005D7743">
        <w:rPr>
          <w:rFonts w:ascii="Garamond" w:hAnsi="Garamond" w:cs="Segoe UI"/>
          <w:kern w:val="0"/>
          <w:sz w:val="22"/>
          <w:szCs w:val="22"/>
          <w:lang w:eastAsia="es-ES_tradnl"/>
        </w:rPr>
        <w:t xml:space="preserve"> de Gobierno.</w:t>
      </w:r>
    </w:p>
    <w:p w14:paraId="12655143" w14:textId="13645C43" w:rsidR="00F607CD" w:rsidRPr="005D7743" w:rsidRDefault="00F607CD"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 xml:space="preserve">Hojas de vida del equipo </w:t>
      </w:r>
    </w:p>
    <w:p w14:paraId="2C228166" w14:textId="49235031" w:rsidR="000D1277" w:rsidRPr="005D7743" w:rsidRDefault="0088227A"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Metodologías</w:t>
      </w:r>
      <w:r w:rsidR="00E04940" w:rsidRPr="005D7743">
        <w:rPr>
          <w:rFonts w:ascii="Garamond" w:hAnsi="Garamond" w:cs="Segoe UI"/>
          <w:kern w:val="0"/>
          <w:sz w:val="22"/>
          <w:szCs w:val="22"/>
          <w:lang w:eastAsia="es-ES_tradnl"/>
        </w:rPr>
        <w:t xml:space="preserve"> y/o minuto a </w:t>
      </w:r>
      <w:r w:rsidR="00BE6E2D" w:rsidRPr="005D7743">
        <w:rPr>
          <w:rFonts w:ascii="Garamond" w:hAnsi="Garamond" w:cs="Segoe UI"/>
          <w:kern w:val="0"/>
          <w:sz w:val="22"/>
          <w:szCs w:val="22"/>
          <w:lang w:eastAsia="es-ES_tradnl"/>
        </w:rPr>
        <w:t>minuto</w:t>
      </w:r>
      <w:r w:rsidRPr="005D7743">
        <w:rPr>
          <w:rFonts w:ascii="Garamond" w:hAnsi="Garamond" w:cs="Segoe UI"/>
          <w:kern w:val="0"/>
          <w:sz w:val="22"/>
          <w:szCs w:val="22"/>
          <w:lang w:eastAsia="es-ES_tradnl"/>
        </w:rPr>
        <w:t xml:space="preserve"> de las actividades a ejecutar.</w:t>
      </w:r>
      <w:commentRangeEnd w:id="9"/>
      <w:r w:rsidR="00464620">
        <w:rPr>
          <w:rStyle w:val="Refdecomentario"/>
          <w:kern w:val="0"/>
          <w:lang w:eastAsia="es-ES_tradnl"/>
        </w:rPr>
        <w:commentReference w:id="9"/>
      </w:r>
    </w:p>
    <w:p w14:paraId="15F16367" w14:textId="77777777" w:rsidR="00A4539A" w:rsidRPr="005D7743" w:rsidRDefault="00A4539A" w:rsidP="00EB48F4">
      <w:pPr>
        <w:pStyle w:val="Standard"/>
        <w:ind w:left="720"/>
        <w:jc w:val="both"/>
        <w:rPr>
          <w:rFonts w:ascii="Garamond" w:hAnsi="Garamond" w:cs="Segoe UI"/>
          <w:kern w:val="0"/>
          <w:sz w:val="22"/>
          <w:szCs w:val="22"/>
          <w:lang w:eastAsia="es-ES_tradnl"/>
        </w:rPr>
      </w:pPr>
    </w:p>
    <w:p w14:paraId="7B25FF18" w14:textId="77777777" w:rsidR="00631D2F" w:rsidRPr="005D7743" w:rsidRDefault="00631D2F" w:rsidP="00631D2F">
      <w:pPr>
        <w:pStyle w:val="Standard"/>
        <w:jc w:val="both"/>
        <w:rPr>
          <w:rFonts w:ascii="Garamond" w:hAnsi="Garamond" w:cs="Arial"/>
          <w:sz w:val="22"/>
          <w:szCs w:val="22"/>
        </w:rPr>
      </w:pPr>
    </w:p>
    <w:p w14:paraId="0528FA8F" w14:textId="2E94EEDB" w:rsidR="00C52D41" w:rsidRPr="005D7743" w:rsidRDefault="00C52D41" w:rsidP="00464620">
      <w:pPr>
        <w:pStyle w:val="Standard"/>
        <w:numPr>
          <w:ilvl w:val="1"/>
          <w:numId w:val="32"/>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 </w:t>
      </w:r>
      <w:r w:rsidR="00C2494C" w:rsidRPr="005D7743">
        <w:rPr>
          <w:rFonts w:ascii="Garamond" w:eastAsia="Times" w:hAnsi="Garamond" w:cs="Times"/>
          <w:b/>
          <w:bCs/>
          <w:color w:val="000000" w:themeColor="text1"/>
          <w:kern w:val="0"/>
          <w:sz w:val="22"/>
          <w:szCs w:val="22"/>
          <w:lang w:eastAsia="es-ES_tradnl"/>
        </w:rPr>
        <w:t>FASE EJECUCIÓN DE ACCIONES</w:t>
      </w:r>
    </w:p>
    <w:p w14:paraId="206E1809" w14:textId="77777777" w:rsidR="00BE6E2D" w:rsidRPr="005D7743" w:rsidRDefault="00BE6E2D" w:rsidP="00C52D41">
      <w:pPr>
        <w:pStyle w:val="Standard"/>
        <w:jc w:val="both"/>
        <w:rPr>
          <w:rFonts w:ascii="Garamond" w:eastAsia="Times" w:hAnsi="Garamond" w:cs="Times"/>
          <w:b/>
          <w:bCs/>
          <w:color w:val="000000" w:themeColor="text1"/>
          <w:kern w:val="0"/>
          <w:sz w:val="22"/>
          <w:szCs w:val="22"/>
          <w:lang w:eastAsia="es-ES_tradnl"/>
        </w:rPr>
      </w:pPr>
    </w:p>
    <w:p w14:paraId="2C43E0E9" w14:textId="1B72C706" w:rsidR="000E5C4D" w:rsidRPr="005D7743" w:rsidRDefault="00990970" w:rsidP="008D0BD8">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Para la implementación del contrato </w:t>
      </w:r>
      <w:r w:rsidR="00725BB1" w:rsidRPr="005D7743">
        <w:rPr>
          <w:rFonts w:ascii="Garamond" w:eastAsia="Times" w:hAnsi="Garamond" w:cs="Times"/>
          <w:color w:val="000000" w:themeColor="text1"/>
          <w:kern w:val="0"/>
          <w:sz w:val="22"/>
          <w:szCs w:val="22"/>
          <w:lang w:eastAsia="es-ES_tradnl"/>
        </w:rPr>
        <w:t xml:space="preserve">se tendrán </w:t>
      </w:r>
      <w:r w:rsidR="008D0BD8" w:rsidRPr="005D7743">
        <w:rPr>
          <w:rFonts w:ascii="Garamond" w:eastAsia="Times" w:hAnsi="Garamond" w:cs="Times"/>
          <w:color w:val="000000" w:themeColor="text1"/>
          <w:kern w:val="0"/>
          <w:sz w:val="22"/>
          <w:szCs w:val="22"/>
          <w:lang w:eastAsia="es-ES_tradnl"/>
        </w:rPr>
        <w:t xml:space="preserve">que </w:t>
      </w:r>
      <w:r w:rsidR="00B40CC6" w:rsidRPr="005D7743">
        <w:rPr>
          <w:rFonts w:ascii="Garamond" w:eastAsia="Times" w:hAnsi="Garamond" w:cs="Times"/>
          <w:color w:val="000000" w:themeColor="text1"/>
          <w:kern w:val="0"/>
          <w:sz w:val="22"/>
          <w:szCs w:val="22"/>
          <w:lang w:eastAsia="es-ES_tradnl"/>
        </w:rPr>
        <w:t>desarrollar actividades</w:t>
      </w:r>
      <w:r w:rsidR="00887238" w:rsidRPr="005D7743">
        <w:rPr>
          <w:rFonts w:ascii="Garamond" w:eastAsia="Times" w:hAnsi="Garamond" w:cs="Times"/>
          <w:color w:val="000000" w:themeColor="text1"/>
          <w:kern w:val="0"/>
          <w:sz w:val="22"/>
          <w:szCs w:val="22"/>
          <w:lang w:eastAsia="es-ES_tradnl"/>
        </w:rPr>
        <w:t xml:space="preserve"> </w:t>
      </w:r>
      <w:r w:rsidR="00B40CC6" w:rsidRPr="005D7743">
        <w:rPr>
          <w:rFonts w:ascii="Garamond" w:eastAsia="Times" w:hAnsi="Garamond" w:cs="Times"/>
          <w:color w:val="000000" w:themeColor="text1"/>
          <w:kern w:val="0"/>
          <w:sz w:val="22"/>
          <w:szCs w:val="22"/>
          <w:lang w:eastAsia="es-ES_tradnl"/>
        </w:rPr>
        <w:t>que se especifican a continuación:</w:t>
      </w:r>
    </w:p>
    <w:p w14:paraId="4E6FC75D" w14:textId="77777777" w:rsidR="00B40CC6" w:rsidRPr="005D7743" w:rsidRDefault="00B40CC6" w:rsidP="008D0BD8">
      <w:pPr>
        <w:pStyle w:val="Standard"/>
        <w:jc w:val="both"/>
        <w:rPr>
          <w:rFonts w:ascii="Garamond" w:eastAsia="Times" w:hAnsi="Garamond" w:cs="Times"/>
          <w:b/>
          <w:bCs/>
          <w:color w:val="000000" w:themeColor="text1"/>
          <w:kern w:val="0"/>
          <w:sz w:val="22"/>
          <w:szCs w:val="22"/>
          <w:lang w:eastAsia="es-ES_tradnl"/>
        </w:rPr>
      </w:pPr>
    </w:p>
    <w:p w14:paraId="1AC3FFB1" w14:textId="6FD8D7D5" w:rsidR="00887238" w:rsidRPr="005D7743" w:rsidRDefault="00B40CC6" w:rsidP="00464620">
      <w:pPr>
        <w:pStyle w:val="Standard"/>
        <w:numPr>
          <w:ilvl w:val="2"/>
          <w:numId w:val="33"/>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AUDIENCIA PÚBLICA LOCAL DE RENDICIÓN DE CUENTAS</w:t>
      </w:r>
    </w:p>
    <w:p w14:paraId="49856E4B" w14:textId="77777777" w:rsidR="00887238" w:rsidRPr="005D7743" w:rsidRDefault="00887238" w:rsidP="008D0BD8">
      <w:pPr>
        <w:pStyle w:val="Standard"/>
        <w:jc w:val="both"/>
        <w:rPr>
          <w:rFonts w:ascii="Garamond" w:eastAsia="Times" w:hAnsi="Garamond" w:cs="Times"/>
          <w:b/>
          <w:bCs/>
          <w:color w:val="000000" w:themeColor="text1"/>
          <w:kern w:val="0"/>
          <w:sz w:val="22"/>
          <w:szCs w:val="22"/>
          <w:lang w:eastAsia="es-ES_tradnl"/>
        </w:rPr>
      </w:pPr>
    </w:p>
    <w:p w14:paraId="067A12DC" w14:textId="32CD2802" w:rsidR="00D704CC" w:rsidRPr="005D7743" w:rsidRDefault="00C92C67" w:rsidP="002B50C2">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Las alcaldías locales tendrán que rendir cuentas en forma </w:t>
      </w:r>
      <w:r w:rsidR="00712785" w:rsidRPr="005D7743">
        <w:rPr>
          <w:rFonts w:ascii="Garamond" w:eastAsia="Times" w:hAnsi="Garamond" w:cs="Times"/>
          <w:color w:val="000000" w:themeColor="text1"/>
          <w:kern w:val="0"/>
          <w:sz w:val="22"/>
          <w:szCs w:val="22"/>
          <w:lang w:eastAsia="es-ES_tradnl"/>
        </w:rPr>
        <w:t xml:space="preserve">permanente a </w:t>
      </w:r>
      <w:r w:rsidRPr="005D7743">
        <w:rPr>
          <w:rFonts w:ascii="Garamond" w:eastAsia="Times" w:hAnsi="Garamond" w:cs="Times"/>
          <w:color w:val="000000" w:themeColor="text1"/>
          <w:kern w:val="0"/>
          <w:sz w:val="22"/>
          <w:szCs w:val="22"/>
          <w:lang w:eastAsia="es-ES_tradnl"/>
        </w:rPr>
        <w:t>la ciudadanía, por lo cual deberán organizar una audiencia pública</w:t>
      </w:r>
      <w:r w:rsidR="002951A6" w:rsidRPr="005D7743">
        <w:rPr>
          <w:rFonts w:ascii="Garamond" w:eastAsia="Times" w:hAnsi="Garamond" w:cs="Times"/>
          <w:color w:val="000000" w:themeColor="text1"/>
          <w:kern w:val="0"/>
          <w:sz w:val="22"/>
          <w:szCs w:val="22"/>
          <w:lang w:eastAsia="es-ES_tradnl"/>
        </w:rPr>
        <w:t xml:space="preserve"> c</w:t>
      </w:r>
      <w:r w:rsidR="00D704CC" w:rsidRPr="005D7743">
        <w:rPr>
          <w:rFonts w:ascii="Garamond" w:eastAsia="Times" w:hAnsi="Garamond" w:cs="Times"/>
          <w:color w:val="000000" w:themeColor="text1"/>
          <w:kern w:val="0"/>
          <w:sz w:val="22"/>
          <w:szCs w:val="22"/>
          <w:lang w:eastAsia="es-ES_tradnl"/>
        </w:rPr>
        <w:t>ada año</w:t>
      </w:r>
      <w:r w:rsidR="002951A6" w:rsidRPr="005D7743">
        <w:rPr>
          <w:rFonts w:ascii="Garamond" w:eastAsia="Times" w:hAnsi="Garamond" w:cs="Times"/>
          <w:color w:val="000000" w:themeColor="text1"/>
          <w:kern w:val="0"/>
          <w:sz w:val="22"/>
          <w:szCs w:val="22"/>
          <w:lang w:eastAsia="es-ES_tradnl"/>
        </w:rPr>
        <w:t>, d</w:t>
      </w:r>
      <w:r w:rsidR="00D704CC" w:rsidRPr="005D7743">
        <w:rPr>
          <w:rFonts w:ascii="Garamond" w:eastAsia="Times" w:hAnsi="Garamond" w:cs="Times"/>
          <w:color w:val="000000" w:themeColor="text1"/>
          <w:kern w:val="0"/>
          <w:sz w:val="22"/>
          <w:szCs w:val="22"/>
          <w:lang w:eastAsia="es-ES_tradnl"/>
        </w:rPr>
        <w:t xml:space="preserve">e acuerdo con lo dispuesto en el artículo 50 de la Ley 1757 de 2015. </w:t>
      </w:r>
      <w:r w:rsidR="00E15DE2" w:rsidRPr="005D7743">
        <w:rPr>
          <w:rFonts w:ascii="Garamond" w:eastAsia="Times" w:hAnsi="Garamond" w:cs="Times"/>
          <w:color w:val="000000" w:themeColor="text1"/>
          <w:kern w:val="0"/>
          <w:sz w:val="22"/>
          <w:szCs w:val="22"/>
          <w:lang w:eastAsia="es-ES_tradnl"/>
        </w:rPr>
        <w:t xml:space="preserve">La alcaldía local de los </w:t>
      </w:r>
      <w:r w:rsidR="002951A6" w:rsidRPr="005D7743">
        <w:rPr>
          <w:rFonts w:ascii="Garamond" w:eastAsia="Times" w:hAnsi="Garamond" w:cs="Times"/>
          <w:color w:val="000000" w:themeColor="text1"/>
          <w:kern w:val="0"/>
          <w:sz w:val="22"/>
          <w:szCs w:val="22"/>
          <w:lang w:eastAsia="es-ES_tradnl"/>
        </w:rPr>
        <w:t>M</w:t>
      </w:r>
      <w:r w:rsidR="00E15DE2" w:rsidRPr="005D7743">
        <w:rPr>
          <w:rFonts w:ascii="Garamond" w:eastAsia="Times" w:hAnsi="Garamond" w:cs="Times"/>
          <w:color w:val="000000" w:themeColor="text1"/>
          <w:kern w:val="0"/>
          <w:sz w:val="22"/>
          <w:szCs w:val="22"/>
          <w:lang w:eastAsia="es-ES_tradnl"/>
        </w:rPr>
        <w:t>ártires desarrollará una audiencia pública</w:t>
      </w:r>
      <w:r w:rsidR="00165BEE" w:rsidRPr="005D7743">
        <w:rPr>
          <w:rFonts w:ascii="Garamond" w:eastAsia="Times" w:hAnsi="Garamond" w:cs="Times"/>
          <w:color w:val="000000" w:themeColor="text1"/>
          <w:kern w:val="0"/>
          <w:sz w:val="22"/>
          <w:szCs w:val="22"/>
          <w:lang w:eastAsia="es-ES_tradnl"/>
        </w:rPr>
        <w:t xml:space="preserve"> q</w:t>
      </w:r>
      <w:r w:rsidR="00E15DE2" w:rsidRPr="005D7743">
        <w:rPr>
          <w:rFonts w:ascii="Garamond" w:eastAsia="Times" w:hAnsi="Garamond" w:cs="Times"/>
          <w:color w:val="000000" w:themeColor="text1"/>
          <w:kern w:val="0"/>
          <w:sz w:val="22"/>
          <w:szCs w:val="22"/>
          <w:lang w:eastAsia="es-ES_tradnl"/>
        </w:rPr>
        <w:t>ue recoja l</w:t>
      </w:r>
      <w:r w:rsidR="00165BEE" w:rsidRPr="005D7743">
        <w:rPr>
          <w:rFonts w:ascii="Garamond" w:eastAsia="Times" w:hAnsi="Garamond" w:cs="Times"/>
          <w:color w:val="000000" w:themeColor="text1"/>
          <w:kern w:val="0"/>
          <w:sz w:val="22"/>
          <w:szCs w:val="22"/>
          <w:lang w:eastAsia="es-ES_tradnl"/>
        </w:rPr>
        <w:t>o</w:t>
      </w:r>
      <w:r w:rsidR="00E15DE2" w:rsidRPr="005D7743">
        <w:rPr>
          <w:rFonts w:ascii="Garamond" w:eastAsia="Times" w:hAnsi="Garamond" w:cs="Times"/>
          <w:color w:val="000000" w:themeColor="text1"/>
          <w:kern w:val="0"/>
          <w:sz w:val="22"/>
          <w:szCs w:val="22"/>
          <w:lang w:eastAsia="es-ES_tradnl"/>
        </w:rPr>
        <w:t xml:space="preserve">s principales. Logros, impactos, transformaciones generadas por la gestión de su administración y los desafíos para </w:t>
      </w:r>
      <w:r w:rsidR="00165BEE" w:rsidRPr="005D7743">
        <w:rPr>
          <w:rFonts w:ascii="Garamond" w:eastAsia="Times" w:hAnsi="Garamond" w:cs="Times"/>
          <w:color w:val="000000" w:themeColor="text1"/>
          <w:kern w:val="0"/>
          <w:sz w:val="22"/>
          <w:szCs w:val="22"/>
          <w:lang w:eastAsia="es-ES_tradnl"/>
        </w:rPr>
        <w:t>la</w:t>
      </w:r>
      <w:r w:rsidR="001177E6" w:rsidRPr="005D7743">
        <w:rPr>
          <w:rFonts w:ascii="Garamond" w:eastAsia="Times" w:hAnsi="Garamond" w:cs="Times"/>
          <w:color w:val="000000" w:themeColor="text1"/>
          <w:kern w:val="0"/>
          <w:sz w:val="22"/>
          <w:szCs w:val="22"/>
          <w:lang w:eastAsia="es-ES_tradnl"/>
        </w:rPr>
        <w:t xml:space="preserve"> localidad</w:t>
      </w:r>
      <w:r w:rsidR="00E15DE2" w:rsidRPr="005D7743">
        <w:rPr>
          <w:rFonts w:ascii="Garamond" w:eastAsia="Times" w:hAnsi="Garamond" w:cs="Times"/>
          <w:color w:val="000000" w:themeColor="text1"/>
          <w:kern w:val="0"/>
          <w:sz w:val="22"/>
          <w:szCs w:val="22"/>
          <w:lang w:eastAsia="es-ES_tradnl"/>
        </w:rPr>
        <w:t>.</w:t>
      </w:r>
      <w:r w:rsidR="00712785" w:rsidRPr="005D7743">
        <w:rPr>
          <w:rFonts w:ascii="Garamond" w:eastAsia="Times" w:hAnsi="Garamond" w:cs="Times"/>
          <w:color w:val="000000" w:themeColor="text1"/>
          <w:kern w:val="0"/>
          <w:sz w:val="22"/>
          <w:szCs w:val="22"/>
          <w:lang w:eastAsia="es-ES_tradnl"/>
        </w:rPr>
        <w:t xml:space="preserve"> El cual deberá llevarse a cabo el primer semestre de la vigencia 2025.</w:t>
      </w:r>
    </w:p>
    <w:p w14:paraId="673144F7" w14:textId="77777777" w:rsidR="00D704CC" w:rsidRPr="005D7743" w:rsidRDefault="00D704CC" w:rsidP="002B50C2">
      <w:pPr>
        <w:pStyle w:val="Standard"/>
        <w:jc w:val="both"/>
        <w:rPr>
          <w:rFonts w:ascii="Garamond" w:eastAsia="Times" w:hAnsi="Garamond" w:cs="Times"/>
          <w:color w:val="000000" w:themeColor="text1"/>
          <w:kern w:val="0"/>
          <w:sz w:val="22"/>
          <w:szCs w:val="22"/>
          <w:lang w:eastAsia="es-ES_tradnl"/>
        </w:rPr>
      </w:pPr>
    </w:p>
    <w:p w14:paraId="75CDB7C1" w14:textId="3A9D7FE1" w:rsidR="004B7A08" w:rsidRPr="005D7743" w:rsidRDefault="002A7956" w:rsidP="002B50C2">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lastRenderedPageBreak/>
        <w:t xml:space="preserve">Para la preparación y el desarrollo de la </w:t>
      </w:r>
      <w:r w:rsidR="00126410" w:rsidRPr="005D7743">
        <w:rPr>
          <w:rFonts w:ascii="Garamond" w:eastAsia="Times" w:hAnsi="Garamond" w:cs="Times"/>
          <w:color w:val="000000" w:themeColor="text1"/>
          <w:kern w:val="0"/>
          <w:sz w:val="22"/>
          <w:szCs w:val="22"/>
          <w:lang w:eastAsia="es-ES_tradnl"/>
        </w:rPr>
        <w:t>audiencia, se</w:t>
      </w:r>
      <w:r w:rsidRPr="005D7743">
        <w:rPr>
          <w:rFonts w:ascii="Garamond" w:eastAsia="Times" w:hAnsi="Garamond" w:cs="Times"/>
          <w:color w:val="000000" w:themeColor="text1"/>
          <w:kern w:val="0"/>
          <w:sz w:val="22"/>
          <w:szCs w:val="22"/>
          <w:lang w:eastAsia="es-ES_tradnl"/>
        </w:rPr>
        <w:t xml:space="preserve"> deben implementar </w:t>
      </w:r>
      <w:r w:rsidR="007E75B8" w:rsidRPr="005D7743">
        <w:rPr>
          <w:rFonts w:ascii="Garamond" w:eastAsia="Times" w:hAnsi="Garamond" w:cs="Times"/>
          <w:color w:val="000000" w:themeColor="text1"/>
          <w:kern w:val="0"/>
          <w:sz w:val="22"/>
          <w:szCs w:val="22"/>
          <w:lang w:eastAsia="es-ES_tradnl"/>
        </w:rPr>
        <w:t>actividades:</w:t>
      </w:r>
    </w:p>
    <w:p w14:paraId="3E5B94CA" w14:textId="77777777" w:rsidR="00AF5644" w:rsidRPr="005D7743" w:rsidRDefault="00AF5644" w:rsidP="002B50C2">
      <w:pPr>
        <w:pStyle w:val="Standard"/>
        <w:jc w:val="both"/>
        <w:rPr>
          <w:rFonts w:ascii="Garamond" w:eastAsia="Times" w:hAnsi="Garamond" w:cs="Times"/>
          <w:color w:val="000000" w:themeColor="text1"/>
          <w:kern w:val="0"/>
          <w:sz w:val="22"/>
          <w:szCs w:val="22"/>
          <w:lang w:eastAsia="es-ES_tradnl"/>
        </w:rPr>
      </w:pPr>
    </w:p>
    <w:p w14:paraId="381D7724" w14:textId="122CDBAE" w:rsidR="00FE15C7" w:rsidRPr="005D7743" w:rsidRDefault="00BB3CD6"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Definir la estrategia de comunicación</w:t>
      </w:r>
    </w:p>
    <w:p w14:paraId="30BCB54C" w14:textId="24F19CA4" w:rsidR="00BB3CD6" w:rsidRPr="005D7743" w:rsidRDefault="00BB3CD6"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Convocar a la ciudadanía y grupos de interés, con anterioridad.</w:t>
      </w:r>
    </w:p>
    <w:p w14:paraId="0A13B510" w14:textId="775C2640" w:rsidR="001F171C" w:rsidRPr="005D7743" w:rsidRDefault="00136548"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 audiencia debe ser trasmitida e</w:t>
      </w:r>
      <w:r w:rsidR="00A364C5" w:rsidRPr="005D7743">
        <w:rPr>
          <w:rFonts w:ascii="Garamond" w:eastAsia="Times" w:hAnsi="Garamond" w:cs="Times"/>
          <w:color w:val="000000" w:themeColor="text1"/>
          <w:kern w:val="0"/>
          <w:sz w:val="22"/>
          <w:szCs w:val="22"/>
          <w:lang w:eastAsia="es-ES_tradnl"/>
        </w:rPr>
        <w:t xml:space="preserve">n </w:t>
      </w:r>
      <w:r w:rsidRPr="005D7743">
        <w:rPr>
          <w:rFonts w:ascii="Garamond" w:eastAsia="Times" w:hAnsi="Garamond" w:cs="Times"/>
          <w:color w:val="000000" w:themeColor="text1"/>
          <w:kern w:val="0"/>
          <w:sz w:val="22"/>
          <w:szCs w:val="22"/>
          <w:lang w:eastAsia="es-ES_tradnl"/>
        </w:rPr>
        <w:t xml:space="preserve">vivo por medios de comunicación masivos </w:t>
      </w:r>
      <w:r w:rsidR="003A2E93" w:rsidRPr="005D7743">
        <w:rPr>
          <w:rFonts w:ascii="Garamond" w:eastAsia="Times" w:hAnsi="Garamond" w:cs="Times"/>
          <w:color w:val="000000" w:themeColor="text1"/>
          <w:kern w:val="0"/>
          <w:sz w:val="22"/>
          <w:szCs w:val="22"/>
          <w:lang w:eastAsia="es-ES_tradnl"/>
        </w:rPr>
        <w:t>(</w:t>
      </w:r>
      <w:r w:rsidR="00D01418" w:rsidRPr="005D7743">
        <w:rPr>
          <w:rFonts w:ascii="Garamond" w:eastAsia="Times" w:hAnsi="Garamond" w:cs="Times"/>
          <w:color w:val="000000" w:themeColor="text1"/>
          <w:kern w:val="0"/>
          <w:sz w:val="22"/>
          <w:szCs w:val="22"/>
          <w:lang w:eastAsia="es-ES_tradnl"/>
        </w:rPr>
        <w:t>Faceb</w:t>
      </w:r>
      <w:r w:rsidR="006313BF" w:rsidRPr="005D7743">
        <w:rPr>
          <w:rFonts w:ascii="Garamond" w:eastAsia="Times" w:hAnsi="Garamond" w:cs="Times"/>
          <w:color w:val="000000" w:themeColor="text1"/>
          <w:kern w:val="0"/>
          <w:sz w:val="22"/>
          <w:szCs w:val="22"/>
          <w:lang w:eastAsia="es-ES_tradnl"/>
        </w:rPr>
        <w:t xml:space="preserve">ook, </w:t>
      </w:r>
      <w:r w:rsidR="001E1A8C" w:rsidRPr="005D7743">
        <w:rPr>
          <w:rFonts w:ascii="Garamond" w:eastAsia="Times" w:hAnsi="Garamond" w:cs="Times"/>
          <w:color w:val="000000" w:themeColor="text1"/>
          <w:kern w:val="0"/>
          <w:sz w:val="22"/>
          <w:szCs w:val="22"/>
          <w:lang w:eastAsia="es-ES_tradnl"/>
        </w:rPr>
        <w:t>Instagram</w:t>
      </w:r>
      <w:r w:rsidR="006313BF" w:rsidRPr="005D7743">
        <w:rPr>
          <w:rFonts w:ascii="Garamond" w:eastAsia="Times" w:hAnsi="Garamond" w:cs="Times"/>
          <w:color w:val="000000" w:themeColor="text1"/>
          <w:kern w:val="0"/>
          <w:sz w:val="22"/>
          <w:szCs w:val="22"/>
          <w:lang w:eastAsia="es-ES_tradnl"/>
        </w:rPr>
        <w:t xml:space="preserve">, </w:t>
      </w:r>
      <w:r w:rsidR="001E1A8C" w:rsidRPr="005D7743">
        <w:rPr>
          <w:rFonts w:ascii="Garamond" w:eastAsia="Times" w:hAnsi="Garamond" w:cs="Times"/>
          <w:color w:val="000000" w:themeColor="text1"/>
          <w:kern w:val="0"/>
          <w:sz w:val="22"/>
          <w:szCs w:val="22"/>
          <w:lang w:eastAsia="es-ES_tradnl"/>
        </w:rPr>
        <w:t>YouTube</w:t>
      </w:r>
      <w:r w:rsidR="003A2E93" w:rsidRPr="005D7743">
        <w:rPr>
          <w:rFonts w:ascii="Garamond" w:eastAsia="Times" w:hAnsi="Garamond" w:cs="Times"/>
          <w:color w:val="000000" w:themeColor="text1"/>
          <w:kern w:val="0"/>
          <w:sz w:val="22"/>
          <w:szCs w:val="22"/>
          <w:lang w:eastAsia="es-ES_tradnl"/>
        </w:rPr>
        <w:t>)</w:t>
      </w:r>
    </w:p>
    <w:p w14:paraId="6039BFB8" w14:textId="1E6231CE" w:rsidR="00AF5644" w:rsidRPr="005D7743" w:rsidRDefault="0077584B"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Presentar propuesta de espacios para la ejecución de l</w:t>
      </w:r>
      <w:r w:rsidR="00796A05" w:rsidRPr="005D7743">
        <w:rPr>
          <w:rFonts w:ascii="Garamond" w:eastAsia="Times" w:hAnsi="Garamond" w:cs="Times"/>
          <w:color w:val="000000" w:themeColor="text1"/>
          <w:kern w:val="0"/>
          <w:sz w:val="22"/>
          <w:szCs w:val="22"/>
          <w:lang w:eastAsia="es-ES_tradnl"/>
        </w:rPr>
        <w:t>a rendición de cuentas al comité técnico de seguimiento</w:t>
      </w:r>
    </w:p>
    <w:p w14:paraId="727CF0B6" w14:textId="4E042459" w:rsidR="00BD0814" w:rsidRPr="005D7743" w:rsidRDefault="00BD0814" w:rsidP="0015569E">
      <w:pPr>
        <w:pStyle w:val="Standard"/>
        <w:numPr>
          <w:ilvl w:val="0"/>
          <w:numId w:val="16"/>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Para los espacios físicos e infraestructura deben tener accesibilidad universal, que permita el ingreso a personas con movilidad reducida</w:t>
      </w:r>
      <w:r w:rsidR="00D058E6" w:rsidRPr="005D7743">
        <w:rPr>
          <w:rFonts w:ascii="Garamond" w:hAnsi="Garamond" w:cs="Segoe UI"/>
          <w:kern w:val="0"/>
          <w:sz w:val="22"/>
          <w:szCs w:val="22"/>
          <w:lang w:eastAsia="es-ES_tradnl"/>
        </w:rPr>
        <w:t>, tener baterías sanitarias, sillas,</w:t>
      </w:r>
      <w:r w:rsidR="00BB2C7D" w:rsidRPr="005D7743">
        <w:rPr>
          <w:rFonts w:ascii="Garamond" w:hAnsi="Garamond" w:cs="Segoe UI"/>
          <w:kern w:val="0"/>
          <w:sz w:val="22"/>
          <w:szCs w:val="22"/>
          <w:lang w:eastAsia="es-ES_tradnl"/>
        </w:rPr>
        <w:t xml:space="preserve"> video beam.</w:t>
      </w:r>
    </w:p>
    <w:p w14:paraId="3CEE9914" w14:textId="11E4A356" w:rsidR="00796A05" w:rsidRPr="005D7743" w:rsidRDefault="00BB2C7D"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Se debe reali</w:t>
      </w:r>
      <w:r w:rsidR="00B63114" w:rsidRPr="005D7743">
        <w:rPr>
          <w:rFonts w:ascii="Garamond" w:eastAsia="Times" w:hAnsi="Garamond" w:cs="Times"/>
          <w:color w:val="000000" w:themeColor="text1"/>
          <w:kern w:val="0"/>
          <w:sz w:val="22"/>
          <w:szCs w:val="22"/>
          <w:lang w:eastAsia="es-ES_tradnl"/>
        </w:rPr>
        <w:t>zar visita técnica previa</w:t>
      </w:r>
      <w:r w:rsidR="001C4098" w:rsidRPr="005D7743">
        <w:rPr>
          <w:rFonts w:ascii="Garamond" w:eastAsia="Times" w:hAnsi="Garamond" w:cs="Times"/>
          <w:color w:val="000000" w:themeColor="text1"/>
          <w:kern w:val="0"/>
          <w:sz w:val="22"/>
          <w:szCs w:val="22"/>
          <w:lang w:eastAsia="es-ES_tradnl"/>
        </w:rPr>
        <w:t xml:space="preserve"> para reconocimiento del espacio, disponibilidad de equipos, identificación de necesidades de equipos, cables, accesorios de acuerdo con el plano de presentación </w:t>
      </w:r>
      <w:r w:rsidR="0072190A" w:rsidRPr="005D7743">
        <w:rPr>
          <w:rFonts w:ascii="Garamond" w:eastAsia="Times" w:hAnsi="Garamond" w:cs="Times"/>
          <w:color w:val="000000" w:themeColor="text1"/>
          <w:kern w:val="0"/>
          <w:sz w:val="22"/>
          <w:szCs w:val="22"/>
          <w:lang w:eastAsia="es-ES_tradnl"/>
        </w:rPr>
        <w:t>de los</w:t>
      </w:r>
      <w:r w:rsidR="001C4098" w:rsidRPr="005D7743">
        <w:rPr>
          <w:rFonts w:ascii="Garamond" w:eastAsia="Times" w:hAnsi="Garamond" w:cs="Times"/>
          <w:color w:val="000000" w:themeColor="text1"/>
          <w:kern w:val="0"/>
          <w:sz w:val="22"/>
          <w:szCs w:val="22"/>
          <w:lang w:eastAsia="es-ES_tradnl"/>
        </w:rPr>
        <w:t xml:space="preserve"> eventos y la ubicación de los equipos. La coordinación de la visita se realizará con el Apoyo a la Supervisión y los profesionales de Alcaldía Local que han sido designados.</w:t>
      </w:r>
    </w:p>
    <w:p w14:paraId="4B11ACAA" w14:textId="7410ADE7" w:rsidR="0072190A" w:rsidRPr="005D7743" w:rsidRDefault="0072190A"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contratista deberá realizar </w:t>
      </w:r>
      <w:r w:rsidR="00374F8A" w:rsidRPr="005D7743">
        <w:rPr>
          <w:rFonts w:ascii="Garamond" w:eastAsia="Times" w:hAnsi="Garamond" w:cs="Times"/>
          <w:color w:val="000000" w:themeColor="text1"/>
          <w:kern w:val="0"/>
          <w:sz w:val="22"/>
          <w:szCs w:val="22"/>
          <w:lang w:eastAsia="es-ES_tradnl"/>
        </w:rPr>
        <w:t>previo</w:t>
      </w:r>
      <w:r w:rsidRPr="005D7743">
        <w:rPr>
          <w:rFonts w:ascii="Garamond" w:eastAsia="Times" w:hAnsi="Garamond" w:cs="Times"/>
          <w:color w:val="000000" w:themeColor="text1"/>
          <w:kern w:val="0"/>
          <w:sz w:val="22"/>
          <w:szCs w:val="22"/>
          <w:lang w:eastAsia="es-ES_tradnl"/>
        </w:rPr>
        <w:t xml:space="preserve"> a la Audiencia de Rendición de cuentas, las pruebas de video, audio y distribución del escenario. Verificar que cuenta con las suficientes extensiones, cables, baterías, etc. para asegurar el normal desarrollo del evento y/o atender cualquier eventualidad que pudiera presentarse. El Operador deberá asegurar que las conexiones que requiera el montaje y funcionamiento de los </w:t>
      </w:r>
      <w:r w:rsidR="008A27D8" w:rsidRPr="005D7743">
        <w:rPr>
          <w:rFonts w:ascii="Garamond" w:eastAsia="Times" w:hAnsi="Garamond" w:cs="Times"/>
          <w:color w:val="000000" w:themeColor="text1"/>
          <w:kern w:val="0"/>
          <w:sz w:val="22"/>
          <w:szCs w:val="22"/>
          <w:lang w:eastAsia="es-ES_tradnl"/>
        </w:rPr>
        <w:t>equipos</w:t>
      </w:r>
      <w:r w:rsidRPr="005D7743">
        <w:rPr>
          <w:rFonts w:ascii="Garamond" w:eastAsia="Times" w:hAnsi="Garamond" w:cs="Times"/>
          <w:color w:val="000000" w:themeColor="text1"/>
          <w:kern w:val="0"/>
          <w:sz w:val="22"/>
          <w:szCs w:val="22"/>
          <w:lang w:eastAsia="es-ES_tradnl"/>
        </w:rPr>
        <w:t xml:space="preserve"> sean realizadas bajo un ambiente de seguridad, utilizando canaletas, terminales protegidas y demás, según corresponda.</w:t>
      </w:r>
    </w:p>
    <w:p w14:paraId="34763680" w14:textId="56D336F4" w:rsidR="00BE3E16" w:rsidRPr="005D7743" w:rsidRDefault="00BE3E16"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Ubicar un punto de registro de asistencia (presencial) al ingreso al evento, el cual deberá contar con una mesa con mínimo tres sillas para ubicación del personal de registro, asegurando la disponibilidad de formatos de asistencia y lapiceros suficientes. Se deberá asegurar un distanciamiento entre las personas que se registran y su acomodación en el salón.</w:t>
      </w:r>
    </w:p>
    <w:p w14:paraId="05FEBF72" w14:textId="3ACB8EF5" w:rsidR="003F448B" w:rsidRPr="005D7743" w:rsidRDefault="005C7975"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Entre el </w:t>
      </w:r>
      <w:r w:rsidR="0094340A" w:rsidRPr="005D7743">
        <w:rPr>
          <w:rFonts w:ascii="Garamond" w:eastAsia="Times" w:hAnsi="Garamond" w:cs="Times"/>
          <w:color w:val="000000" w:themeColor="text1"/>
          <w:kern w:val="0"/>
          <w:sz w:val="22"/>
          <w:szCs w:val="22"/>
          <w:lang w:eastAsia="es-ES_tradnl"/>
        </w:rPr>
        <w:t>equipo</w:t>
      </w:r>
      <w:r w:rsidRPr="005D7743">
        <w:rPr>
          <w:rFonts w:ascii="Garamond" w:eastAsia="Times" w:hAnsi="Garamond" w:cs="Times"/>
          <w:color w:val="000000" w:themeColor="text1"/>
          <w:kern w:val="0"/>
          <w:sz w:val="22"/>
          <w:szCs w:val="22"/>
          <w:lang w:eastAsia="es-ES_tradnl"/>
        </w:rPr>
        <w:t xml:space="preserve"> </w:t>
      </w:r>
      <w:r w:rsidR="0094340A" w:rsidRPr="005D7743">
        <w:rPr>
          <w:rFonts w:ascii="Garamond" w:eastAsia="Times" w:hAnsi="Garamond" w:cs="Times"/>
          <w:color w:val="000000" w:themeColor="text1"/>
          <w:kern w:val="0"/>
          <w:sz w:val="22"/>
          <w:szCs w:val="22"/>
          <w:lang w:eastAsia="es-ES_tradnl"/>
        </w:rPr>
        <w:t>designado</w:t>
      </w:r>
      <w:r w:rsidR="00472D60" w:rsidRPr="005D7743">
        <w:rPr>
          <w:rFonts w:ascii="Garamond" w:eastAsia="Times" w:hAnsi="Garamond" w:cs="Times"/>
          <w:color w:val="000000" w:themeColor="text1"/>
          <w:kern w:val="0"/>
          <w:sz w:val="22"/>
          <w:szCs w:val="22"/>
          <w:lang w:eastAsia="es-ES_tradnl"/>
        </w:rPr>
        <w:t xml:space="preserve"> de la alcaldía local, apoyo a</w:t>
      </w:r>
      <w:r w:rsidR="00E91E2F" w:rsidRPr="005D7743">
        <w:rPr>
          <w:rFonts w:ascii="Garamond" w:eastAsia="Times" w:hAnsi="Garamond" w:cs="Times"/>
          <w:color w:val="000000" w:themeColor="text1"/>
          <w:kern w:val="0"/>
          <w:sz w:val="22"/>
          <w:szCs w:val="22"/>
          <w:lang w:eastAsia="es-ES_tradnl"/>
        </w:rPr>
        <w:t xml:space="preserve"> </w:t>
      </w:r>
      <w:r w:rsidR="00472D60" w:rsidRPr="005D7743">
        <w:rPr>
          <w:rFonts w:ascii="Garamond" w:eastAsia="Times" w:hAnsi="Garamond" w:cs="Times"/>
          <w:color w:val="000000" w:themeColor="text1"/>
          <w:kern w:val="0"/>
          <w:sz w:val="22"/>
          <w:szCs w:val="22"/>
          <w:lang w:eastAsia="es-ES_tradnl"/>
        </w:rPr>
        <w:t xml:space="preserve">la supervisión, veeduría, CPL, JAL y el operador deberán coordinar las </w:t>
      </w:r>
      <w:r w:rsidR="0094340A" w:rsidRPr="005D7743">
        <w:rPr>
          <w:rFonts w:ascii="Garamond" w:eastAsia="Times" w:hAnsi="Garamond" w:cs="Times"/>
          <w:color w:val="000000" w:themeColor="text1"/>
          <w:kern w:val="0"/>
          <w:sz w:val="22"/>
          <w:szCs w:val="22"/>
          <w:lang w:eastAsia="es-ES_tradnl"/>
        </w:rPr>
        <w:t xml:space="preserve">presentaciones y materiales para la intervención </w:t>
      </w:r>
      <w:r w:rsidR="00370A92" w:rsidRPr="005D7743">
        <w:rPr>
          <w:rFonts w:ascii="Garamond" w:eastAsia="Times" w:hAnsi="Garamond" w:cs="Times"/>
          <w:color w:val="000000" w:themeColor="text1"/>
          <w:kern w:val="0"/>
          <w:sz w:val="22"/>
          <w:szCs w:val="22"/>
          <w:lang w:eastAsia="es-ES_tradnl"/>
        </w:rPr>
        <w:t>de acuerdo con</w:t>
      </w:r>
      <w:r w:rsidR="00E91E2F" w:rsidRPr="005D7743">
        <w:rPr>
          <w:rFonts w:ascii="Garamond" w:eastAsia="Times" w:hAnsi="Garamond" w:cs="Times"/>
          <w:color w:val="000000" w:themeColor="text1"/>
          <w:kern w:val="0"/>
          <w:sz w:val="22"/>
          <w:szCs w:val="22"/>
          <w:lang w:eastAsia="es-ES_tradnl"/>
        </w:rPr>
        <w:t xml:space="preserve"> </w:t>
      </w:r>
      <w:r w:rsidR="0094340A" w:rsidRPr="005D7743">
        <w:rPr>
          <w:rFonts w:ascii="Garamond" w:eastAsia="Times" w:hAnsi="Garamond" w:cs="Times"/>
          <w:color w:val="000000" w:themeColor="text1"/>
          <w:kern w:val="0"/>
          <w:sz w:val="22"/>
          <w:szCs w:val="22"/>
          <w:lang w:eastAsia="es-ES_tradnl"/>
        </w:rPr>
        <w:t>la agenda señalada</w:t>
      </w:r>
    </w:p>
    <w:p w14:paraId="559B64C9" w14:textId="1F558601" w:rsidR="0094340A" w:rsidRPr="005D7743" w:rsidRDefault="00471737"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operador </w:t>
      </w:r>
      <w:r w:rsidR="000F58F6" w:rsidRPr="005D7743">
        <w:rPr>
          <w:rFonts w:ascii="Garamond" w:eastAsia="Times" w:hAnsi="Garamond" w:cs="Times"/>
          <w:color w:val="000000" w:themeColor="text1"/>
          <w:kern w:val="0"/>
          <w:sz w:val="22"/>
          <w:szCs w:val="22"/>
          <w:lang w:eastAsia="es-ES_tradnl"/>
        </w:rPr>
        <w:t xml:space="preserve">se encarga de la custodia y diligenciamiento de las listas de asistencia, </w:t>
      </w:r>
      <w:r w:rsidR="001E7603" w:rsidRPr="005D7743">
        <w:rPr>
          <w:rFonts w:ascii="Garamond" w:eastAsia="Times" w:hAnsi="Garamond" w:cs="Times"/>
          <w:color w:val="000000" w:themeColor="text1"/>
          <w:kern w:val="0"/>
          <w:sz w:val="22"/>
          <w:szCs w:val="22"/>
          <w:lang w:eastAsia="es-ES_tradnl"/>
        </w:rPr>
        <w:t>relatorías, recoger las preguntas y aportes por la ciudadanía y sistematizar</w:t>
      </w:r>
      <w:r w:rsidR="00685E01" w:rsidRPr="005D7743">
        <w:rPr>
          <w:rFonts w:ascii="Garamond" w:eastAsia="Times" w:hAnsi="Garamond" w:cs="Times"/>
          <w:color w:val="000000" w:themeColor="text1"/>
          <w:kern w:val="0"/>
          <w:sz w:val="22"/>
          <w:szCs w:val="22"/>
          <w:lang w:eastAsia="es-ES_tradnl"/>
        </w:rPr>
        <w:t>, evaluar</w:t>
      </w:r>
      <w:r w:rsidR="001E7603" w:rsidRPr="005D7743">
        <w:rPr>
          <w:rFonts w:ascii="Garamond" w:eastAsia="Times" w:hAnsi="Garamond" w:cs="Times"/>
          <w:color w:val="000000" w:themeColor="text1"/>
          <w:kern w:val="0"/>
          <w:sz w:val="22"/>
          <w:szCs w:val="22"/>
          <w:lang w:eastAsia="es-ES_tradnl"/>
        </w:rPr>
        <w:t xml:space="preserve"> la información en los formatos requeridos, entregados por el apoyo a la supervisión.</w:t>
      </w:r>
    </w:p>
    <w:p w14:paraId="0DACF991" w14:textId="3EBC1855" w:rsidR="00E2526E" w:rsidRPr="005D7743" w:rsidRDefault="00E2526E"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deberá contar con la logística necesaria para el transporte de equipos en todos los eventos requeridos, sin incurrir en gastos adicionales al valor del contrato.</w:t>
      </w:r>
    </w:p>
    <w:p w14:paraId="128F0ED2" w14:textId="2F79C2F5" w:rsidR="000F24ED" w:rsidRPr="005D7743" w:rsidRDefault="000F24ED"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 acuerdo con la circular 005 de 2025</w:t>
      </w:r>
      <w:r w:rsidR="00B527DB" w:rsidRPr="005D7743">
        <w:rPr>
          <w:rFonts w:ascii="Garamond" w:eastAsia="Times" w:hAnsi="Garamond" w:cs="Times"/>
          <w:color w:val="000000" w:themeColor="text1"/>
          <w:kern w:val="0"/>
          <w:sz w:val="22"/>
          <w:szCs w:val="22"/>
          <w:lang w:eastAsia="es-ES_tradnl"/>
        </w:rPr>
        <w:t>,</w:t>
      </w:r>
      <w:r w:rsidRPr="005D7743">
        <w:rPr>
          <w:rFonts w:ascii="Garamond" w:eastAsia="Times" w:hAnsi="Garamond" w:cs="Times"/>
          <w:color w:val="000000" w:themeColor="text1"/>
          <w:kern w:val="0"/>
          <w:sz w:val="22"/>
          <w:szCs w:val="22"/>
          <w:lang w:eastAsia="es-ES_tradnl"/>
        </w:rPr>
        <w:t xml:space="preserve"> </w:t>
      </w:r>
      <w:r w:rsidR="009E6B48" w:rsidRPr="005D7743">
        <w:rPr>
          <w:rFonts w:ascii="Garamond" w:eastAsia="Times" w:hAnsi="Garamond" w:cs="Times"/>
          <w:color w:val="000000" w:themeColor="text1"/>
          <w:kern w:val="0"/>
          <w:sz w:val="22"/>
          <w:szCs w:val="22"/>
          <w:lang w:eastAsia="es-ES_tradnl"/>
        </w:rPr>
        <w:t>que describe</w:t>
      </w:r>
      <w:r w:rsidRPr="005D7743">
        <w:rPr>
          <w:rFonts w:ascii="Garamond" w:eastAsia="Times" w:hAnsi="Garamond" w:cs="Times"/>
          <w:color w:val="000000" w:themeColor="text1"/>
          <w:kern w:val="0"/>
          <w:sz w:val="22"/>
          <w:szCs w:val="22"/>
          <w:lang w:eastAsia="es-ES_tradnl"/>
        </w:rPr>
        <w:t xml:space="preserve"> los lineamientos técnicos y metodológicos del proceso de rendición de cuenta</w:t>
      </w:r>
      <w:r w:rsidR="009E6B48" w:rsidRPr="005D7743">
        <w:rPr>
          <w:rFonts w:ascii="Garamond" w:eastAsia="Times" w:hAnsi="Garamond" w:cs="Times"/>
          <w:color w:val="000000" w:themeColor="text1"/>
          <w:kern w:val="0"/>
          <w:sz w:val="22"/>
          <w:szCs w:val="22"/>
          <w:lang w:eastAsia="es-ES_tradnl"/>
        </w:rPr>
        <w:t>s</w:t>
      </w:r>
      <w:r w:rsidRPr="005D7743">
        <w:rPr>
          <w:rFonts w:ascii="Garamond" w:eastAsia="Times" w:hAnsi="Garamond" w:cs="Times"/>
          <w:color w:val="000000" w:themeColor="text1"/>
          <w:kern w:val="0"/>
          <w:sz w:val="22"/>
          <w:szCs w:val="22"/>
          <w:lang w:eastAsia="es-ES_tradnl"/>
        </w:rPr>
        <w:t xml:space="preserve"> de la Administración </w:t>
      </w:r>
      <w:r w:rsidR="00F568E5" w:rsidRPr="005D7743">
        <w:rPr>
          <w:rFonts w:ascii="Garamond" w:eastAsia="Times" w:hAnsi="Garamond" w:cs="Times"/>
          <w:color w:val="000000" w:themeColor="text1"/>
          <w:kern w:val="0"/>
          <w:sz w:val="22"/>
          <w:szCs w:val="22"/>
          <w:lang w:eastAsia="es-ES_tradnl"/>
        </w:rPr>
        <w:t xml:space="preserve">Local, </w:t>
      </w:r>
      <w:r w:rsidR="00DA0883" w:rsidRPr="005D7743">
        <w:rPr>
          <w:rFonts w:ascii="Garamond" w:eastAsia="Times" w:hAnsi="Garamond" w:cs="Times"/>
          <w:color w:val="000000" w:themeColor="text1"/>
          <w:kern w:val="0"/>
          <w:sz w:val="22"/>
          <w:szCs w:val="22"/>
          <w:lang w:eastAsia="es-ES_tradnl"/>
        </w:rPr>
        <w:t>Correspondientes a</w:t>
      </w:r>
      <w:r w:rsidR="004B6D7B" w:rsidRPr="005D7743">
        <w:rPr>
          <w:rFonts w:ascii="Garamond" w:eastAsia="Times" w:hAnsi="Garamond" w:cs="Times"/>
          <w:color w:val="000000" w:themeColor="text1"/>
          <w:kern w:val="0"/>
          <w:sz w:val="22"/>
          <w:szCs w:val="22"/>
          <w:lang w:eastAsia="es-ES_tradnl"/>
        </w:rPr>
        <w:t xml:space="preserve"> las vigencias 2024 -2027, emitida por la </w:t>
      </w:r>
      <w:r w:rsidR="00B527DB" w:rsidRPr="005D7743">
        <w:rPr>
          <w:rFonts w:ascii="Garamond" w:eastAsia="Times" w:hAnsi="Garamond" w:cs="Times"/>
          <w:color w:val="000000" w:themeColor="text1"/>
          <w:kern w:val="0"/>
          <w:sz w:val="22"/>
          <w:szCs w:val="22"/>
          <w:lang w:eastAsia="es-ES_tradnl"/>
        </w:rPr>
        <w:t>Veeduría Distrital</w:t>
      </w:r>
      <w:r w:rsidR="00986A0B" w:rsidRPr="005D7743">
        <w:rPr>
          <w:rFonts w:ascii="Garamond" w:eastAsia="Times" w:hAnsi="Garamond" w:cs="Times"/>
          <w:color w:val="000000" w:themeColor="text1"/>
          <w:kern w:val="0"/>
          <w:sz w:val="22"/>
          <w:szCs w:val="22"/>
          <w:lang w:eastAsia="es-ES_tradnl"/>
        </w:rPr>
        <w:t xml:space="preserve">; se </w:t>
      </w:r>
      <w:r w:rsidR="00D00775" w:rsidRPr="005D7743">
        <w:rPr>
          <w:rFonts w:ascii="Garamond" w:eastAsia="Times" w:hAnsi="Garamond" w:cs="Times"/>
          <w:color w:val="000000" w:themeColor="text1"/>
          <w:kern w:val="0"/>
          <w:sz w:val="22"/>
          <w:szCs w:val="22"/>
          <w:lang w:eastAsia="es-ES_tradnl"/>
        </w:rPr>
        <w:t>especifica el orden</w:t>
      </w:r>
      <w:r w:rsidR="00DA0883" w:rsidRPr="005D7743">
        <w:rPr>
          <w:rFonts w:ascii="Garamond" w:eastAsia="Times" w:hAnsi="Garamond" w:cs="Times"/>
          <w:color w:val="000000" w:themeColor="text1"/>
          <w:kern w:val="0"/>
          <w:sz w:val="22"/>
          <w:szCs w:val="22"/>
          <w:lang w:eastAsia="es-ES_tradnl"/>
        </w:rPr>
        <w:t xml:space="preserve"> del día</w:t>
      </w:r>
      <w:r w:rsidR="00456257" w:rsidRPr="005D7743">
        <w:rPr>
          <w:rFonts w:ascii="Garamond" w:eastAsia="Times" w:hAnsi="Garamond" w:cs="Times"/>
          <w:color w:val="000000" w:themeColor="text1"/>
          <w:kern w:val="0"/>
          <w:sz w:val="22"/>
          <w:szCs w:val="22"/>
          <w:lang w:eastAsia="es-ES_tradnl"/>
        </w:rPr>
        <w:t xml:space="preserve"> (minuto a minuto)</w:t>
      </w:r>
      <w:r w:rsidR="00D00775" w:rsidRPr="005D7743">
        <w:rPr>
          <w:rFonts w:ascii="Garamond" w:eastAsia="Times" w:hAnsi="Garamond" w:cs="Times"/>
          <w:color w:val="000000" w:themeColor="text1"/>
          <w:kern w:val="0"/>
          <w:sz w:val="22"/>
          <w:szCs w:val="22"/>
          <w:lang w:eastAsia="es-ES_tradnl"/>
        </w:rPr>
        <w:t xml:space="preserve"> sugerido para la audiencia de rendición de cuentas</w:t>
      </w:r>
      <w:r w:rsidR="00456257" w:rsidRPr="005D7743">
        <w:rPr>
          <w:rFonts w:ascii="Garamond" w:eastAsia="Times" w:hAnsi="Garamond" w:cs="Times"/>
          <w:color w:val="000000" w:themeColor="text1"/>
          <w:kern w:val="0"/>
          <w:sz w:val="22"/>
          <w:szCs w:val="22"/>
          <w:lang w:eastAsia="es-ES_tradnl"/>
        </w:rPr>
        <w:t>:</w:t>
      </w:r>
    </w:p>
    <w:p w14:paraId="77FB36A5" w14:textId="77777777" w:rsidR="00E033CE" w:rsidRPr="005D7743" w:rsidRDefault="00E033CE" w:rsidP="00237FAF">
      <w:pPr>
        <w:pStyle w:val="Standard"/>
        <w:ind w:left="720"/>
        <w:jc w:val="both"/>
        <w:rPr>
          <w:rFonts w:ascii="Garamond" w:eastAsia="Times" w:hAnsi="Garamond" w:cs="Times"/>
          <w:color w:val="000000" w:themeColor="text1"/>
          <w:kern w:val="0"/>
          <w:sz w:val="22"/>
          <w:szCs w:val="22"/>
          <w:lang w:eastAsia="es-ES_tradnl"/>
        </w:rPr>
      </w:pPr>
    </w:p>
    <w:p w14:paraId="5D5C6AFB" w14:textId="77777777" w:rsidR="005D796E" w:rsidRPr="005D7743" w:rsidRDefault="005D796E" w:rsidP="00237FAF">
      <w:pPr>
        <w:pStyle w:val="Standard"/>
        <w:ind w:left="720"/>
        <w:jc w:val="both"/>
        <w:rPr>
          <w:rFonts w:ascii="Garamond" w:eastAsia="Times" w:hAnsi="Garamond" w:cs="Times"/>
          <w:color w:val="000000" w:themeColor="text1"/>
          <w:kern w:val="0"/>
          <w:sz w:val="22"/>
          <w:szCs w:val="22"/>
          <w:lang w:eastAsia="es-ES_tradnl"/>
        </w:rPr>
      </w:pPr>
    </w:p>
    <w:p w14:paraId="1BB260C1" w14:textId="5FDFAF64" w:rsidR="005D796E" w:rsidRPr="005D7743" w:rsidRDefault="005D796E" w:rsidP="00237FAF">
      <w:pPr>
        <w:pStyle w:val="Standard"/>
        <w:ind w:left="720"/>
        <w:jc w:val="both"/>
        <w:rPr>
          <w:rFonts w:ascii="Garamond" w:eastAsia="Times" w:hAnsi="Garamond" w:cs="Times"/>
          <w:color w:val="000000" w:themeColor="text1"/>
          <w:kern w:val="0"/>
          <w:sz w:val="22"/>
          <w:szCs w:val="22"/>
          <w:lang w:eastAsia="es-ES_tradnl"/>
        </w:rPr>
      </w:pPr>
      <w:r w:rsidRPr="005D7743">
        <w:rPr>
          <w:noProof/>
        </w:rPr>
        <w:lastRenderedPageBreak/>
        <w:drawing>
          <wp:inline distT="0" distB="0" distL="0" distR="0" wp14:anchorId="23587469" wp14:editId="2CDD391E">
            <wp:extent cx="5216236" cy="4124441"/>
            <wp:effectExtent l="0" t="0" r="3810" b="0"/>
            <wp:docPr id="5356247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624759" name=""/>
                    <pic:cNvPicPr/>
                  </pic:nvPicPr>
                  <pic:blipFill rotWithShape="1">
                    <a:blip r:embed="rId13"/>
                    <a:srcRect l="27232" t="15599" r="26429" b="19260"/>
                    <a:stretch/>
                  </pic:blipFill>
                  <pic:spPr bwMode="auto">
                    <a:xfrm>
                      <a:off x="0" y="0"/>
                      <a:ext cx="5254088" cy="4154370"/>
                    </a:xfrm>
                    <a:prstGeom prst="rect">
                      <a:avLst/>
                    </a:prstGeom>
                    <a:ln>
                      <a:noFill/>
                    </a:ln>
                    <a:extLst>
                      <a:ext uri="{53640926-AAD7-44D8-BBD7-CCE9431645EC}">
                        <a14:shadowObscured xmlns:a14="http://schemas.microsoft.com/office/drawing/2010/main"/>
                      </a:ext>
                    </a:extLst>
                  </pic:spPr>
                </pic:pic>
              </a:graphicData>
            </a:graphic>
          </wp:inline>
        </w:drawing>
      </w:r>
    </w:p>
    <w:p w14:paraId="040DB097" w14:textId="77777777" w:rsidR="006E3AF1" w:rsidRPr="005D7743" w:rsidRDefault="006E3AF1" w:rsidP="006E3AF1">
      <w:pPr>
        <w:jc w:val="both"/>
        <w:rPr>
          <w:rFonts w:ascii="Garamond" w:eastAsia="Times" w:hAnsi="Garamond" w:cs="Times"/>
          <w:b/>
          <w:bCs/>
          <w:color w:val="000000" w:themeColor="text1"/>
          <w:sz w:val="22"/>
          <w:szCs w:val="22"/>
        </w:rPr>
      </w:pPr>
    </w:p>
    <w:p w14:paraId="1BF76FDC" w14:textId="68CFC508" w:rsidR="00D86D57" w:rsidRPr="005D7743" w:rsidRDefault="00D86D57" w:rsidP="006E3AF1">
      <w:pPr>
        <w:jc w:val="both"/>
        <w:rPr>
          <w:rFonts w:ascii="Garamond" w:eastAsia="Times" w:hAnsi="Garamond" w:cs="Times"/>
          <w:b/>
          <w:color w:val="FF0000"/>
          <w:sz w:val="22"/>
          <w:szCs w:val="22"/>
        </w:rPr>
      </w:pPr>
    </w:p>
    <w:p w14:paraId="05C6C310" w14:textId="38B87CF3" w:rsidR="003736E2" w:rsidRPr="005D7743" w:rsidRDefault="00F95EB9" w:rsidP="00464620">
      <w:pPr>
        <w:pStyle w:val="Standard"/>
        <w:numPr>
          <w:ilvl w:val="1"/>
          <w:numId w:val="33"/>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DIALOGOS CIUDADAN</w:t>
      </w:r>
      <w:r w:rsidR="00AA496E" w:rsidRPr="005D7743">
        <w:rPr>
          <w:rFonts w:ascii="Garamond" w:eastAsia="Times" w:hAnsi="Garamond" w:cs="Times"/>
          <w:b/>
          <w:bCs/>
          <w:color w:val="000000" w:themeColor="text1"/>
          <w:kern w:val="0"/>
          <w:sz w:val="22"/>
          <w:szCs w:val="22"/>
          <w:lang w:eastAsia="es-ES_tradnl"/>
        </w:rPr>
        <w:t xml:space="preserve">OS </w:t>
      </w:r>
    </w:p>
    <w:p w14:paraId="140BC2C1" w14:textId="77777777" w:rsidR="007C0190" w:rsidRPr="005D7743" w:rsidRDefault="007C0190" w:rsidP="006E3AF1">
      <w:pPr>
        <w:jc w:val="both"/>
        <w:rPr>
          <w:rFonts w:ascii="Garamond" w:eastAsia="Times" w:hAnsi="Garamond" w:cs="Times"/>
          <w:color w:val="000000" w:themeColor="text1"/>
          <w:sz w:val="22"/>
          <w:szCs w:val="22"/>
        </w:rPr>
      </w:pPr>
    </w:p>
    <w:p w14:paraId="5415EC23" w14:textId="28B0DCDF" w:rsidR="007C0190" w:rsidRPr="005D7743" w:rsidRDefault="00D2106D" w:rsidP="006E3AF1">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Procesos participativos diseñados para fomentar la comunicación y la colaboración entre la ciudadanía y las alcaldías locales.</w:t>
      </w:r>
      <w:r w:rsidR="009D4036" w:rsidRPr="005D7743">
        <w:rPr>
          <w:rFonts w:ascii="Garamond" w:eastAsia="Times" w:hAnsi="Garamond" w:cs="Times"/>
          <w:color w:val="000000" w:themeColor="text1"/>
          <w:sz w:val="22"/>
          <w:szCs w:val="22"/>
        </w:rPr>
        <w:t xml:space="preserve"> Estos mecanismos permiten a la población involucrarse activamente en la toma de decisiones, en la supervisión de la gestión pública y la formulación de políticas públicas. </w:t>
      </w:r>
      <w:r w:rsidR="004228B8" w:rsidRPr="005D7743">
        <w:rPr>
          <w:rFonts w:ascii="Garamond" w:eastAsia="Times" w:hAnsi="Garamond" w:cs="Times"/>
          <w:color w:val="000000" w:themeColor="text1"/>
          <w:sz w:val="22"/>
          <w:szCs w:val="22"/>
        </w:rPr>
        <w:t>Tiene</w:t>
      </w:r>
      <w:r w:rsidR="009D4036" w:rsidRPr="005D7743">
        <w:rPr>
          <w:rFonts w:ascii="Garamond" w:eastAsia="Times" w:hAnsi="Garamond" w:cs="Times"/>
          <w:color w:val="000000" w:themeColor="text1"/>
          <w:sz w:val="22"/>
          <w:szCs w:val="22"/>
        </w:rPr>
        <w:t xml:space="preserve"> como propósito. Identificar problemáticas y de manera constructiva, proponer soluciones y recomendaciones a la gestión local.</w:t>
      </w:r>
    </w:p>
    <w:p w14:paraId="3936F092" w14:textId="77777777" w:rsidR="00F3366F" w:rsidRPr="005D7743" w:rsidRDefault="00F3366F" w:rsidP="006E3AF1">
      <w:pPr>
        <w:jc w:val="both"/>
        <w:rPr>
          <w:rFonts w:ascii="Garamond" w:eastAsia="Times" w:hAnsi="Garamond" w:cs="Times"/>
          <w:color w:val="000000" w:themeColor="text1"/>
          <w:sz w:val="22"/>
          <w:szCs w:val="22"/>
        </w:rPr>
      </w:pPr>
    </w:p>
    <w:p w14:paraId="2639B3C3" w14:textId="36546FE4" w:rsidR="00F3366F" w:rsidRPr="005D7743" w:rsidRDefault="00F3366F" w:rsidP="006E3AF1">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Teniendo en cuenta lo anterior. Se desarrollarán las siguientes actividades para la ejecución de los diálogos:</w:t>
      </w:r>
    </w:p>
    <w:p w14:paraId="567B4570" w14:textId="77777777" w:rsidR="00641883" w:rsidRPr="005D7743" w:rsidRDefault="00641883" w:rsidP="006E3AF1">
      <w:pPr>
        <w:jc w:val="both"/>
        <w:rPr>
          <w:rFonts w:ascii="Garamond" w:eastAsia="Times" w:hAnsi="Garamond" w:cs="Times"/>
          <w:color w:val="000000" w:themeColor="text1"/>
          <w:sz w:val="22"/>
          <w:szCs w:val="22"/>
        </w:rPr>
      </w:pPr>
    </w:p>
    <w:p w14:paraId="3ECD922A" w14:textId="31DCC0C3" w:rsidR="00641883" w:rsidRPr="005D7743" w:rsidRDefault="005930A4" w:rsidP="0015569E">
      <w:pPr>
        <w:pStyle w:val="Prrafodelista"/>
        <w:numPr>
          <w:ilvl w:val="0"/>
          <w:numId w:val="17"/>
        </w:numPr>
        <w:jc w:val="both"/>
        <w:rPr>
          <w:rFonts w:ascii="Garamond" w:eastAsia="Times" w:hAnsi="Garamond" w:cs="Times"/>
          <w:color w:val="000000" w:themeColor="text1"/>
          <w:sz w:val="22"/>
          <w:szCs w:val="22"/>
          <w:lang w:val="es-CO"/>
        </w:rPr>
      </w:pPr>
      <w:commentRangeStart w:id="10"/>
      <w:r w:rsidRPr="005D7743">
        <w:rPr>
          <w:rFonts w:ascii="Garamond" w:eastAsia="Times" w:hAnsi="Garamond" w:cs="Times"/>
          <w:color w:val="000000" w:themeColor="text1"/>
          <w:sz w:val="22"/>
          <w:szCs w:val="22"/>
          <w:lang w:val="es-CO"/>
        </w:rPr>
        <w:t>U</w:t>
      </w:r>
      <w:r w:rsidR="00C410B5" w:rsidRPr="005D7743">
        <w:rPr>
          <w:rFonts w:ascii="Garamond" w:eastAsia="Times" w:hAnsi="Garamond" w:cs="Times"/>
          <w:color w:val="000000" w:themeColor="text1"/>
          <w:sz w:val="22"/>
          <w:szCs w:val="22"/>
          <w:lang w:val="es-CO"/>
        </w:rPr>
        <w:t>n diálogo ciudadano sobre los resultados de la aplicación de la herramienta de seguimiento a la gestión pública local.</w:t>
      </w:r>
      <w:r w:rsidR="0096385F" w:rsidRPr="005D7743">
        <w:rPr>
          <w:rFonts w:ascii="Garamond" w:eastAsia="Times" w:hAnsi="Garamond" w:cs="Times"/>
          <w:color w:val="000000" w:themeColor="text1"/>
          <w:sz w:val="22"/>
          <w:szCs w:val="22"/>
          <w:lang w:val="es-CO"/>
        </w:rPr>
        <w:t xml:space="preserve"> Según informe elaborado por los observatorios ciudadanos locales. </w:t>
      </w:r>
    </w:p>
    <w:p w14:paraId="605F4F35" w14:textId="408ACB1C" w:rsidR="00C410B5" w:rsidRPr="005D7743" w:rsidRDefault="00C410B5" w:rsidP="0015569E">
      <w:pPr>
        <w:pStyle w:val="Prrafodelista"/>
        <w:numPr>
          <w:ilvl w:val="0"/>
          <w:numId w:val="17"/>
        </w:numP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Un diálogo sobre presupuestos participativos.</w:t>
      </w:r>
      <w:r w:rsidR="0096385F" w:rsidRPr="005D7743">
        <w:rPr>
          <w:rFonts w:ascii="Garamond" w:eastAsia="Times" w:hAnsi="Garamond" w:cs="Times"/>
          <w:color w:val="000000" w:themeColor="text1"/>
          <w:sz w:val="22"/>
          <w:szCs w:val="22"/>
          <w:lang w:val="es-CO"/>
        </w:rPr>
        <w:t xml:space="preserve"> </w:t>
      </w:r>
      <w:r w:rsidR="007B4A58" w:rsidRPr="005D7743">
        <w:rPr>
          <w:rFonts w:ascii="Garamond" w:eastAsia="Times" w:hAnsi="Garamond" w:cs="Times"/>
          <w:color w:val="000000" w:themeColor="text1"/>
          <w:sz w:val="22"/>
          <w:szCs w:val="22"/>
          <w:lang w:val="es-CO"/>
        </w:rPr>
        <w:t>En este se informará sobre la ejecución de las propuestas ciudadanas Temas relevantes, retos, incidencia de la ciudadanía en la localidad, porcentaje de contratación Avance número de ejercicios de control social impulsados por las alcaldías locales, informe que será entregado por la alcaldía de loca</w:t>
      </w:r>
      <w:r w:rsidR="00A21E08" w:rsidRPr="005D7743">
        <w:rPr>
          <w:rFonts w:ascii="Garamond" w:eastAsia="Times" w:hAnsi="Garamond" w:cs="Times"/>
          <w:color w:val="000000" w:themeColor="text1"/>
          <w:sz w:val="22"/>
          <w:szCs w:val="22"/>
          <w:lang w:val="es-CO"/>
        </w:rPr>
        <w:t>l.</w:t>
      </w:r>
    </w:p>
    <w:p w14:paraId="144BE7D5" w14:textId="7453269F" w:rsidR="00A21E08" w:rsidRPr="005D7743" w:rsidRDefault="00A21E08" w:rsidP="0015569E">
      <w:pPr>
        <w:pStyle w:val="Prrafodelista"/>
        <w:numPr>
          <w:ilvl w:val="0"/>
          <w:numId w:val="17"/>
        </w:numP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Dos diálogos sobre los temas De lo que no se haya logrado un mayor avance de ejecución del plan de desarrollo, lo.</w:t>
      </w:r>
      <w:r w:rsidR="005930A4" w:rsidRPr="005D7743">
        <w:rPr>
          <w:rFonts w:ascii="Garamond" w:eastAsia="Times" w:hAnsi="Garamond" w:cs="Times"/>
          <w:color w:val="000000" w:themeColor="text1"/>
          <w:sz w:val="22"/>
          <w:szCs w:val="22"/>
          <w:lang w:val="es-CO"/>
        </w:rPr>
        <w:t xml:space="preserve"> De local. Este debe ser entregado por la alcaldía local.</w:t>
      </w:r>
      <w:commentRangeEnd w:id="10"/>
      <w:r w:rsidR="006C4A34">
        <w:rPr>
          <w:rStyle w:val="Refdecomentario"/>
          <w:rFonts w:ascii="Times New Roman" w:eastAsia="Times New Roman" w:hAnsi="Times New Roman" w:cs="Times New Roman"/>
          <w:lang w:val="es-CO" w:eastAsia="es-ES_tradnl"/>
        </w:rPr>
        <w:commentReference w:id="10"/>
      </w:r>
    </w:p>
    <w:p w14:paraId="0097A0D3" w14:textId="77777777" w:rsidR="00947522" w:rsidRPr="005D7743" w:rsidRDefault="00947522"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Definir la estrategia de comunicación</w:t>
      </w:r>
    </w:p>
    <w:p w14:paraId="54017829" w14:textId="77777777" w:rsidR="00947522" w:rsidRPr="005D7743" w:rsidRDefault="00947522"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Convocar a la ciudadanía y grupos de interés, con anterioridad.</w:t>
      </w:r>
    </w:p>
    <w:p w14:paraId="09F432B2" w14:textId="4AC123C1"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Presentar propuesta de </w:t>
      </w:r>
      <w:r w:rsidR="003B7243" w:rsidRPr="005D7743">
        <w:rPr>
          <w:rFonts w:ascii="Garamond" w:eastAsia="Times" w:hAnsi="Garamond" w:cs="Times"/>
          <w:color w:val="000000" w:themeColor="text1"/>
          <w:kern w:val="0"/>
          <w:sz w:val="22"/>
          <w:szCs w:val="22"/>
          <w:lang w:eastAsia="es-ES_tradnl"/>
        </w:rPr>
        <w:t>espacios al</w:t>
      </w:r>
      <w:r w:rsidRPr="005D7743">
        <w:rPr>
          <w:rFonts w:ascii="Garamond" w:eastAsia="Times" w:hAnsi="Garamond" w:cs="Times"/>
          <w:color w:val="000000" w:themeColor="text1"/>
          <w:kern w:val="0"/>
          <w:sz w:val="22"/>
          <w:szCs w:val="22"/>
          <w:lang w:eastAsia="es-ES_tradnl"/>
        </w:rPr>
        <w:t xml:space="preserve"> comité técnico de seguimiento</w:t>
      </w:r>
    </w:p>
    <w:p w14:paraId="78498292" w14:textId="77777777" w:rsidR="009D1C4A" w:rsidRPr="005D7743" w:rsidRDefault="009D1C4A" w:rsidP="0015569E">
      <w:pPr>
        <w:pStyle w:val="Standard"/>
        <w:numPr>
          <w:ilvl w:val="0"/>
          <w:numId w:val="17"/>
        </w:numPr>
        <w:jc w:val="both"/>
        <w:rPr>
          <w:rFonts w:ascii="Garamond" w:hAnsi="Garamond" w:cs="Segoe UI"/>
          <w:kern w:val="0"/>
          <w:sz w:val="22"/>
          <w:szCs w:val="22"/>
          <w:lang w:eastAsia="es-ES_tradnl"/>
        </w:rPr>
      </w:pPr>
      <w:commentRangeStart w:id="11"/>
      <w:r w:rsidRPr="005D7743">
        <w:rPr>
          <w:rFonts w:ascii="Garamond" w:hAnsi="Garamond" w:cs="Segoe UI"/>
          <w:kern w:val="0"/>
          <w:sz w:val="22"/>
          <w:szCs w:val="22"/>
          <w:lang w:eastAsia="es-ES_tradnl"/>
        </w:rPr>
        <w:lastRenderedPageBreak/>
        <w:t xml:space="preserve">Para los espacios físicos e infraestructura deben tener accesibilidad universal, que permita el ingreso a personas con movilidad reducida, tener baterías sanitarias, sillas, video </w:t>
      </w:r>
      <w:proofErr w:type="spellStart"/>
      <w:r w:rsidRPr="005D7743">
        <w:rPr>
          <w:rFonts w:ascii="Garamond" w:hAnsi="Garamond" w:cs="Segoe UI"/>
          <w:kern w:val="0"/>
          <w:sz w:val="22"/>
          <w:szCs w:val="22"/>
          <w:lang w:eastAsia="es-ES_tradnl"/>
        </w:rPr>
        <w:t>beam</w:t>
      </w:r>
      <w:proofErr w:type="spellEnd"/>
      <w:r w:rsidRPr="005D7743">
        <w:rPr>
          <w:rFonts w:ascii="Garamond" w:hAnsi="Garamond" w:cs="Segoe UI"/>
          <w:kern w:val="0"/>
          <w:sz w:val="22"/>
          <w:szCs w:val="22"/>
          <w:lang w:eastAsia="es-ES_tradnl"/>
        </w:rPr>
        <w:t>.</w:t>
      </w:r>
      <w:commentRangeEnd w:id="11"/>
      <w:r w:rsidR="006C4A34">
        <w:rPr>
          <w:rStyle w:val="Refdecomentario"/>
          <w:kern w:val="0"/>
          <w:lang w:eastAsia="es-ES_tradnl"/>
        </w:rPr>
        <w:commentReference w:id="11"/>
      </w:r>
    </w:p>
    <w:p w14:paraId="372305D0" w14:textId="77777777"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Se debe realizar visita técnica previa para reconocimiento del espacio, disponibilidad de equipos, identificación de necesidades de equipos, cables, accesorios de acuerdo con el plano de presentación de los eventos y la ubicación de los equipos. La coordinación de la visita se realizará con el Apoyo a la Supervisión y los profesionales de Alcaldía Local que han sido designados.</w:t>
      </w:r>
    </w:p>
    <w:p w14:paraId="55A2D042" w14:textId="53ECDF9A"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deberá realizar previo a</w:t>
      </w:r>
      <w:r w:rsidR="003B7243" w:rsidRPr="005D7743">
        <w:rPr>
          <w:rFonts w:ascii="Garamond" w:eastAsia="Times" w:hAnsi="Garamond" w:cs="Times"/>
          <w:color w:val="000000" w:themeColor="text1"/>
          <w:kern w:val="0"/>
          <w:sz w:val="22"/>
          <w:szCs w:val="22"/>
          <w:lang w:eastAsia="es-ES_tradnl"/>
        </w:rPr>
        <w:t>l evento</w:t>
      </w:r>
      <w:r w:rsidRPr="005D7743">
        <w:rPr>
          <w:rFonts w:ascii="Garamond" w:eastAsia="Times" w:hAnsi="Garamond" w:cs="Times"/>
          <w:color w:val="000000" w:themeColor="text1"/>
          <w:kern w:val="0"/>
          <w:sz w:val="22"/>
          <w:szCs w:val="22"/>
          <w:lang w:eastAsia="es-ES_tradnl"/>
        </w:rPr>
        <w:t>, las pruebas de video, audio y distribución del escenario. Verificar que cuenta con las suficientes extensiones, cables, baterías, etc. para asegurar el normal desarrollo del evento y/o atender cualquier eventualidad que pudiera presentarse. El Operador deberá asegurar que las conexiones que requiera el montaje y funcionamiento de los equipos sean realizadas bajo un ambiente de seguridad, utilizando canaletas, terminales protegidas y demás, según corresponda.</w:t>
      </w:r>
    </w:p>
    <w:p w14:paraId="621C49B1" w14:textId="77777777"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Ubicar un punto de registro de asistencia (presencial) al ingreso al evento, el cual deberá contar con una mesa con mínimo tres sillas para ubicación del personal de registro, asegurando la disponibilidad de formatos de asistencia y lapiceros suficientes. Se deberá asegurar un distanciamiento entre las personas que se registran y su acomodación en el salón.</w:t>
      </w:r>
    </w:p>
    <w:p w14:paraId="364F32FC" w14:textId="09114DD3"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Entre el equipo designado de la alcaldía local, apoyo a la supervisión</w:t>
      </w:r>
      <w:r w:rsidR="005068EA" w:rsidRPr="005D7743">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 xml:space="preserve">y el operador deberán coordinar las presentaciones y materiales para la intervención </w:t>
      </w:r>
      <w:r w:rsidR="00370A92" w:rsidRPr="005D7743">
        <w:rPr>
          <w:rFonts w:ascii="Garamond" w:eastAsia="Times" w:hAnsi="Garamond" w:cs="Times"/>
          <w:color w:val="000000" w:themeColor="text1"/>
          <w:kern w:val="0"/>
          <w:sz w:val="22"/>
          <w:szCs w:val="22"/>
          <w:lang w:eastAsia="es-ES_tradnl"/>
        </w:rPr>
        <w:t>de acuerdo con</w:t>
      </w:r>
      <w:r w:rsidRPr="005D7743">
        <w:rPr>
          <w:rFonts w:ascii="Garamond" w:eastAsia="Times" w:hAnsi="Garamond" w:cs="Times"/>
          <w:color w:val="000000" w:themeColor="text1"/>
          <w:kern w:val="0"/>
          <w:sz w:val="22"/>
          <w:szCs w:val="22"/>
          <w:lang w:eastAsia="es-ES_tradnl"/>
        </w:rPr>
        <w:t xml:space="preserve"> la agenda señalada</w:t>
      </w:r>
    </w:p>
    <w:p w14:paraId="1763CDAF" w14:textId="77777777"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operador se encarga de la custodia y diligenciamiento de las listas de asistencia, relatorías, recoger las preguntas y aportes por la ciudadanía y sistematizar, evaluar la información en los formatos requeridos, entregados por el apoyo a la supervisión.</w:t>
      </w:r>
    </w:p>
    <w:p w14:paraId="3E57EF6C" w14:textId="77777777" w:rsidR="009D1C4A" w:rsidRPr="005D7743" w:rsidRDefault="009D1C4A"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deberá contar con la logística necesaria para el transporte de equipos en todos los eventos requeridos, sin incurrir en gastos adicionales al valor del contrato.</w:t>
      </w:r>
    </w:p>
    <w:p w14:paraId="4E88C9A4" w14:textId="4423782D" w:rsidR="009D1C4A" w:rsidRPr="005D7743" w:rsidRDefault="00A2244F" w:rsidP="0015569E">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Para la ejecución de los diálogos se debe construir un orden del día o minuto a minuto </w:t>
      </w:r>
      <w:r w:rsidR="00C96C62" w:rsidRPr="005D7743">
        <w:rPr>
          <w:rFonts w:ascii="Garamond" w:eastAsia="Times" w:hAnsi="Garamond" w:cs="Times"/>
          <w:color w:val="000000" w:themeColor="text1"/>
          <w:kern w:val="0"/>
          <w:sz w:val="22"/>
          <w:szCs w:val="22"/>
          <w:lang w:eastAsia="es-ES_tradnl"/>
        </w:rPr>
        <w:t xml:space="preserve">para el evento. </w:t>
      </w:r>
    </w:p>
    <w:p w14:paraId="423ABE05" w14:textId="12ECF052" w:rsidR="00C96C62" w:rsidRPr="005D7743" w:rsidRDefault="00C96C62" w:rsidP="00C96C62">
      <w:pPr>
        <w:pStyle w:val="Standard"/>
        <w:jc w:val="both"/>
        <w:rPr>
          <w:rFonts w:ascii="Garamond" w:eastAsia="Times" w:hAnsi="Garamond" w:cs="Times"/>
          <w:color w:val="000000" w:themeColor="text1"/>
          <w:kern w:val="0"/>
          <w:sz w:val="22"/>
          <w:szCs w:val="22"/>
          <w:lang w:eastAsia="es-ES_tradnl"/>
        </w:rPr>
      </w:pPr>
    </w:p>
    <w:p w14:paraId="70F39B1C" w14:textId="77777777" w:rsidR="00C96C62" w:rsidRPr="005D7743" w:rsidRDefault="00C96C62" w:rsidP="00C96C62">
      <w:pPr>
        <w:pStyle w:val="Standard"/>
        <w:jc w:val="both"/>
        <w:rPr>
          <w:rFonts w:ascii="Garamond" w:eastAsia="Times" w:hAnsi="Garamond" w:cs="Times"/>
          <w:color w:val="000000" w:themeColor="text1"/>
          <w:kern w:val="0"/>
          <w:sz w:val="22"/>
          <w:szCs w:val="22"/>
          <w:lang w:eastAsia="es-ES_tradnl"/>
        </w:rPr>
      </w:pPr>
      <w:commentRangeStart w:id="12"/>
    </w:p>
    <w:p w14:paraId="0D975A3C" w14:textId="0290E515" w:rsidR="00C96C62" w:rsidRPr="005D7743" w:rsidRDefault="00FD2908" w:rsidP="00464620">
      <w:pPr>
        <w:pStyle w:val="Standard"/>
        <w:numPr>
          <w:ilvl w:val="1"/>
          <w:numId w:val="33"/>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 xml:space="preserve">ATENCIÓN A INSTANCIAS Y DEMÁS ACTIVIDADES </w:t>
      </w:r>
    </w:p>
    <w:p w14:paraId="2108C90E" w14:textId="77777777" w:rsidR="00FD2908" w:rsidRPr="005D7743" w:rsidRDefault="00FD2908" w:rsidP="00C96C62">
      <w:pPr>
        <w:jc w:val="both"/>
        <w:rPr>
          <w:rFonts w:ascii="Garamond" w:eastAsia="Times" w:hAnsi="Garamond" w:cs="Times"/>
          <w:b/>
          <w:bCs/>
          <w:color w:val="000000" w:themeColor="text1"/>
          <w:sz w:val="22"/>
          <w:szCs w:val="22"/>
        </w:rPr>
      </w:pPr>
    </w:p>
    <w:p w14:paraId="082B7373" w14:textId="2CAD0ECF" w:rsidR="00FD2908" w:rsidRPr="005D7743" w:rsidRDefault="00BD5AF8" w:rsidP="00C96C62">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Se debe citar a comité de seguimiento </w:t>
      </w:r>
      <w:r w:rsidR="009130A3" w:rsidRPr="005D7743">
        <w:rPr>
          <w:rFonts w:ascii="Garamond" w:eastAsia="Times" w:hAnsi="Garamond" w:cs="Times"/>
          <w:color w:val="000000" w:themeColor="text1"/>
          <w:sz w:val="22"/>
          <w:szCs w:val="22"/>
        </w:rPr>
        <w:t xml:space="preserve">para </w:t>
      </w:r>
      <w:r w:rsidR="004415F4" w:rsidRPr="005D7743">
        <w:rPr>
          <w:rFonts w:ascii="Garamond" w:eastAsia="Times" w:hAnsi="Garamond" w:cs="Times"/>
          <w:color w:val="000000" w:themeColor="text1"/>
          <w:sz w:val="22"/>
          <w:szCs w:val="22"/>
        </w:rPr>
        <w:t>socializar</w:t>
      </w:r>
      <w:r w:rsidR="009130A3" w:rsidRPr="005D7743">
        <w:rPr>
          <w:rFonts w:ascii="Garamond" w:eastAsia="Times" w:hAnsi="Garamond" w:cs="Times"/>
          <w:color w:val="000000" w:themeColor="text1"/>
          <w:sz w:val="22"/>
          <w:szCs w:val="22"/>
        </w:rPr>
        <w:t xml:space="preserve"> ya probar las acciones que se van</w:t>
      </w:r>
      <w:r w:rsidR="00716029" w:rsidRPr="005D7743">
        <w:rPr>
          <w:rFonts w:ascii="Garamond" w:eastAsia="Times" w:hAnsi="Garamond" w:cs="Times"/>
          <w:color w:val="000000" w:themeColor="text1"/>
          <w:sz w:val="22"/>
          <w:szCs w:val="22"/>
        </w:rPr>
        <w:t xml:space="preserve"> a ejecutar</w:t>
      </w:r>
      <w:r w:rsidR="009130A3" w:rsidRPr="005D7743">
        <w:rPr>
          <w:rFonts w:ascii="Garamond" w:eastAsia="Times" w:hAnsi="Garamond" w:cs="Times"/>
          <w:color w:val="000000" w:themeColor="text1"/>
          <w:sz w:val="22"/>
          <w:szCs w:val="22"/>
        </w:rPr>
        <w:t xml:space="preserve"> las cuales deben requerir </w:t>
      </w:r>
      <w:r w:rsidR="004415F4" w:rsidRPr="005D7743">
        <w:rPr>
          <w:rFonts w:ascii="Garamond" w:eastAsia="Times" w:hAnsi="Garamond" w:cs="Times"/>
          <w:color w:val="000000" w:themeColor="text1"/>
          <w:sz w:val="22"/>
          <w:szCs w:val="22"/>
        </w:rPr>
        <w:t>las mismas especificaciones técnicas descritas en el presente anexo técnico y los valores consignados en la propuesta económica del contrato</w:t>
      </w:r>
      <w:commentRangeEnd w:id="12"/>
      <w:r w:rsidR="006C4A34">
        <w:rPr>
          <w:rStyle w:val="Refdecomentario"/>
        </w:rPr>
        <w:commentReference w:id="12"/>
      </w:r>
    </w:p>
    <w:p w14:paraId="1E96D031" w14:textId="77777777" w:rsidR="00091F46" w:rsidRPr="005D7743" w:rsidRDefault="00091F46" w:rsidP="00C96C62">
      <w:pPr>
        <w:jc w:val="both"/>
        <w:rPr>
          <w:rFonts w:ascii="Garamond" w:eastAsia="Times" w:hAnsi="Garamond" w:cs="Times"/>
          <w:color w:val="000000" w:themeColor="text1"/>
          <w:sz w:val="22"/>
          <w:szCs w:val="22"/>
        </w:rPr>
      </w:pPr>
    </w:p>
    <w:p w14:paraId="22F9E935" w14:textId="77777777" w:rsidR="009A0FE9" w:rsidRPr="005D7743" w:rsidRDefault="009A0FE9" w:rsidP="00C96C62">
      <w:pPr>
        <w:jc w:val="both"/>
        <w:rPr>
          <w:rFonts w:ascii="Garamond" w:eastAsia="Times" w:hAnsi="Garamond" w:cs="Times"/>
          <w:color w:val="000000" w:themeColor="text1"/>
          <w:sz w:val="22"/>
          <w:szCs w:val="22"/>
        </w:rPr>
      </w:pPr>
    </w:p>
    <w:p w14:paraId="39AB3FBE" w14:textId="1CD4B599" w:rsidR="00E23898" w:rsidRPr="005D7743" w:rsidRDefault="00E9145E" w:rsidP="0043099A">
      <w:pPr>
        <w:pStyle w:val="Standard"/>
        <w:numPr>
          <w:ilvl w:val="1"/>
          <w:numId w:val="22"/>
        </w:numPr>
        <w:jc w:val="both"/>
        <w:rPr>
          <w:rFonts w:ascii="Garamond" w:eastAsia="Times" w:hAnsi="Garamond" w:cs="Times"/>
          <w:b/>
          <w:bCs/>
          <w:color w:val="000000" w:themeColor="text1"/>
          <w:kern w:val="0"/>
          <w:sz w:val="22"/>
          <w:szCs w:val="22"/>
          <w:lang w:eastAsia="es-ES_tradnl"/>
        </w:rPr>
      </w:pPr>
      <w:commentRangeStart w:id="13"/>
      <w:r w:rsidRPr="005D7743">
        <w:rPr>
          <w:rFonts w:ascii="Garamond" w:eastAsia="Times" w:hAnsi="Garamond" w:cs="Times"/>
          <w:b/>
          <w:bCs/>
          <w:color w:val="000000" w:themeColor="text1"/>
          <w:kern w:val="0"/>
          <w:sz w:val="22"/>
          <w:szCs w:val="22"/>
          <w:lang w:eastAsia="es-ES_tradnl"/>
        </w:rPr>
        <w:t xml:space="preserve"> </w:t>
      </w:r>
      <w:r w:rsidR="00E23898" w:rsidRPr="005D7743">
        <w:rPr>
          <w:rFonts w:ascii="Garamond" w:eastAsia="Times" w:hAnsi="Garamond" w:cs="Times"/>
          <w:b/>
          <w:bCs/>
          <w:color w:val="000000" w:themeColor="text1"/>
          <w:kern w:val="0"/>
          <w:sz w:val="22"/>
          <w:szCs w:val="22"/>
          <w:lang w:eastAsia="es-ES_tradnl"/>
        </w:rPr>
        <w:t xml:space="preserve">MODO DE VERIFICACIÓN </w:t>
      </w:r>
      <w:r w:rsidR="00575143" w:rsidRPr="005D7743">
        <w:rPr>
          <w:rFonts w:ascii="Garamond" w:eastAsia="Times" w:hAnsi="Garamond" w:cs="Times"/>
          <w:b/>
          <w:bCs/>
          <w:color w:val="000000" w:themeColor="text1"/>
          <w:kern w:val="0"/>
          <w:sz w:val="22"/>
          <w:szCs w:val="22"/>
          <w:lang w:eastAsia="es-ES_tradnl"/>
        </w:rPr>
        <w:t xml:space="preserve">DE LAS ACCIONES DEL CONTRATO </w:t>
      </w:r>
      <w:r w:rsidR="00E23898" w:rsidRPr="005D7743">
        <w:rPr>
          <w:rFonts w:ascii="Garamond" w:eastAsia="Times" w:hAnsi="Garamond" w:cs="Times"/>
          <w:b/>
          <w:bCs/>
          <w:color w:val="000000" w:themeColor="text1"/>
          <w:kern w:val="0"/>
          <w:sz w:val="22"/>
          <w:szCs w:val="22"/>
          <w:lang w:eastAsia="es-ES_tradnl"/>
        </w:rPr>
        <w:t>ACTIVIDADES</w:t>
      </w:r>
    </w:p>
    <w:p w14:paraId="79B93856" w14:textId="77777777" w:rsidR="00E23898" w:rsidRPr="005D7743" w:rsidRDefault="00E23898" w:rsidP="00E23898">
      <w:pPr>
        <w:pStyle w:val="Standard"/>
        <w:jc w:val="both"/>
        <w:rPr>
          <w:rFonts w:ascii="Garamond" w:eastAsia="Times" w:hAnsi="Garamond" w:cs="Times"/>
          <w:b/>
          <w:bCs/>
          <w:color w:val="000000" w:themeColor="text1"/>
          <w:kern w:val="0"/>
          <w:sz w:val="22"/>
          <w:szCs w:val="22"/>
          <w:lang w:eastAsia="es-ES_tradnl"/>
        </w:rPr>
      </w:pPr>
    </w:p>
    <w:p w14:paraId="51B323B1" w14:textId="2BE708A4" w:rsidR="00E23898" w:rsidRPr="005D7743" w:rsidRDefault="00575143" w:rsidP="00E23898">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Por cada una de las actividades que se </w:t>
      </w:r>
      <w:r w:rsidR="005A6C03" w:rsidRPr="005D7743">
        <w:rPr>
          <w:rFonts w:ascii="Garamond" w:eastAsia="Times" w:hAnsi="Garamond" w:cs="Times"/>
          <w:color w:val="000000" w:themeColor="text1"/>
          <w:kern w:val="0"/>
          <w:sz w:val="22"/>
          <w:szCs w:val="22"/>
          <w:lang w:eastAsia="es-ES_tradnl"/>
        </w:rPr>
        <w:t>van</w:t>
      </w:r>
      <w:r w:rsidRPr="005D7743">
        <w:rPr>
          <w:rFonts w:ascii="Garamond" w:eastAsia="Times" w:hAnsi="Garamond" w:cs="Times"/>
          <w:color w:val="000000" w:themeColor="text1"/>
          <w:kern w:val="0"/>
          <w:sz w:val="22"/>
          <w:szCs w:val="22"/>
          <w:lang w:eastAsia="es-ES_tradnl"/>
        </w:rPr>
        <w:t xml:space="preserve"> a ejecutar deben ser soportadas con los siguientes documentos</w:t>
      </w:r>
      <w:r w:rsidR="00E23898" w:rsidRPr="005D7743">
        <w:rPr>
          <w:rFonts w:ascii="Garamond" w:eastAsia="Times" w:hAnsi="Garamond" w:cs="Times"/>
          <w:color w:val="000000" w:themeColor="text1"/>
          <w:kern w:val="0"/>
          <w:sz w:val="22"/>
          <w:szCs w:val="22"/>
          <w:lang w:eastAsia="es-ES_tradnl"/>
        </w:rPr>
        <w:t>:</w:t>
      </w:r>
    </w:p>
    <w:p w14:paraId="606D1F3B" w14:textId="77777777" w:rsidR="00E23898" w:rsidRPr="005D7743" w:rsidRDefault="00E23898" w:rsidP="00E23898">
      <w:pPr>
        <w:pStyle w:val="Standard"/>
        <w:jc w:val="both"/>
        <w:rPr>
          <w:rFonts w:ascii="Garamond" w:eastAsia="Times" w:hAnsi="Garamond" w:cs="Times"/>
          <w:color w:val="000000" w:themeColor="text1"/>
          <w:kern w:val="0"/>
          <w:sz w:val="22"/>
          <w:szCs w:val="22"/>
          <w:lang w:eastAsia="es-ES_tradnl"/>
        </w:rPr>
      </w:pPr>
    </w:p>
    <w:p w14:paraId="555403C8" w14:textId="77777777" w:rsidR="00E23898" w:rsidRPr="005D7743" w:rsidRDefault="00E23898"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Actas de reuniones</w:t>
      </w:r>
    </w:p>
    <w:p w14:paraId="15FE7892" w14:textId="75FF7F25" w:rsidR="00575143" w:rsidRPr="005D7743" w:rsidRDefault="00575143"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Acta de comité de </w:t>
      </w:r>
      <w:r w:rsidR="00CF69C9" w:rsidRPr="005D7743">
        <w:rPr>
          <w:rFonts w:ascii="Garamond" w:eastAsia="Times" w:hAnsi="Garamond" w:cs="Times"/>
          <w:color w:val="000000" w:themeColor="text1"/>
          <w:kern w:val="0"/>
          <w:sz w:val="22"/>
          <w:szCs w:val="22"/>
          <w:lang w:eastAsia="es-ES_tradnl"/>
        </w:rPr>
        <w:t>seguimiento</w:t>
      </w:r>
    </w:p>
    <w:p w14:paraId="18AE3853" w14:textId="54815DF4" w:rsidR="00CF69C9" w:rsidRPr="005D7743" w:rsidRDefault="00CF69C9"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Hojas de vida y cronograma de actividades aprobado por comité técnico de seguimiento</w:t>
      </w:r>
    </w:p>
    <w:p w14:paraId="1321F856" w14:textId="148ED6B4" w:rsidR="00E23898" w:rsidRPr="005D7743" w:rsidRDefault="00CF69C9"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Formatos de asistencias debidamente diligenciados</w:t>
      </w:r>
    </w:p>
    <w:p w14:paraId="101F02D8" w14:textId="65DA6842" w:rsidR="008A6D94" w:rsidRPr="005D7743" w:rsidRDefault="008A6D94"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w:t>
      </w:r>
      <w:r w:rsidR="00880B6B" w:rsidRPr="005D7743">
        <w:rPr>
          <w:rFonts w:ascii="Garamond" w:eastAsia="Times" w:hAnsi="Garamond" w:cs="Times"/>
          <w:color w:val="000000" w:themeColor="text1"/>
          <w:kern w:val="0"/>
          <w:sz w:val="22"/>
          <w:szCs w:val="22"/>
          <w:lang w:eastAsia="es-ES_tradnl"/>
        </w:rPr>
        <w:t>, formato de entrega de refrigerios debidamente diligencia y registro fotográfico</w:t>
      </w:r>
    </w:p>
    <w:p w14:paraId="1DDC1CFA" w14:textId="7D5CFAA1" w:rsidR="00CF69C9" w:rsidRPr="005D7743" w:rsidRDefault="00CF69C9"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Formatos de </w:t>
      </w:r>
      <w:r w:rsidR="00D4264E" w:rsidRPr="005D7743">
        <w:rPr>
          <w:rFonts w:ascii="Garamond" w:eastAsia="Times" w:hAnsi="Garamond" w:cs="Times"/>
          <w:color w:val="000000" w:themeColor="text1"/>
          <w:kern w:val="0"/>
          <w:sz w:val="22"/>
          <w:szCs w:val="22"/>
          <w:lang w:eastAsia="es-ES_tradnl"/>
        </w:rPr>
        <w:t xml:space="preserve">seguimiento y evaluación </w:t>
      </w:r>
      <w:r w:rsidR="008A6D94" w:rsidRPr="005D7743">
        <w:rPr>
          <w:rFonts w:ascii="Garamond" w:eastAsia="Times" w:hAnsi="Garamond" w:cs="Times"/>
          <w:color w:val="000000" w:themeColor="text1"/>
          <w:kern w:val="0"/>
          <w:sz w:val="22"/>
          <w:szCs w:val="22"/>
          <w:lang w:eastAsia="es-ES_tradnl"/>
        </w:rPr>
        <w:t>la audiencia</w:t>
      </w:r>
      <w:r w:rsidR="00D4264E" w:rsidRPr="005D7743">
        <w:rPr>
          <w:rFonts w:ascii="Garamond" w:eastAsia="Times" w:hAnsi="Garamond" w:cs="Times"/>
          <w:color w:val="000000" w:themeColor="text1"/>
          <w:kern w:val="0"/>
          <w:sz w:val="22"/>
          <w:szCs w:val="22"/>
          <w:lang w:eastAsia="es-ES_tradnl"/>
        </w:rPr>
        <w:t xml:space="preserve"> de rendición de cuentas y diálogos ciudadanos</w:t>
      </w:r>
    </w:p>
    <w:p w14:paraId="4A0745F3" w14:textId="66D2E4D8" w:rsidR="00D4264E" w:rsidRPr="005D7743" w:rsidRDefault="00D4264E"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Informe financiero </w:t>
      </w:r>
      <w:r w:rsidR="005241C0" w:rsidRPr="005D7743">
        <w:rPr>
          <w:rFonts w:ascii="Garamond" w:eastAsia="Times" w:hAnsi="Garamond" w:cs="Times"/>
          <w:color w:val="000000" w:themeColor="text1"/>
          <w:kern w:val="0"/>
          <w:sz w:val="22"/>
          <w:szCs w:val="22"/>
          <w:lang w:eastAsia="es-ES_tradnl"/>
        </w:rPr>
        <w:t>que da cuenta de la ejecución presupuestal de acuerdo con la oferta económica</w:t>
      </w:r>
    </w:p>
    <w:p w14:paraId="6EE1661D" w14:textId="1D5AAD42" w:rsidR="005241C0" w:rsidRPr="005D7743" w:rsidRDefault="005241C0"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Ingresos al</w:t>
      </w:r>
      <w:r w:rsidR="008A6D94" w:rsidRPr="005D7743">
        <w:rPr>
          <w:rFonts w:ascii="Garamond" w:eastAsia="Times" w:hAnsi="Garamond" w:cs="Times"/>
          <w:color w:val="000000" w:themeColor="text1"/>
          <w:kern w:val="0"/>
          <w:sz w:val="22"/>
          <w:szCs w:val="22"/>
          <w:lang w:eastAsia="es-ES_tradnl"/>
        </w:rPr>
        <w:t>macén de lo</w:t>
      </w:r>
      <w:r w:rsidR="0042323D" w:rsidRPr="005D7743">
        <w:rPr>
          <w:rFonts w:ascii="Garamond" w:eastAsia="Times" w:hAnsi="Garamond" w:cs="Times"/>
          <w:color w:val="000000" w:themeColor="text1"/>
          <w:kern w:val="0"/>
          <w:sz w:val="22"/>
          <w:szCs w:val="22"/>
          <w:lang w:eastAsia="es-ES_tradnl"/>
        </w:rPr>
        <w:t>s</w:t>
      </w:r>
      <w:r w:rsidR="008A6D94" w:rsidRPr="005D7743">
        <w:rPr>
          <w:rFonts w:ascii="Garamond" w:eastAsia="Times" w:hAnsi="Garamond" w:cs="Times"/>
          <w:color w:val="000000" w:themeColor="text1"/>
          <w:kern w:val="0"/>
          <w:sz w:val="22"/>
          <w:szCs w:val="22"/>
          <w:lang w:eastAsia="es-ES_tradnl"/>
        </w:rPr>
        <w:t xml:space="preserve"> elementos requeridos.</w:t>
      </w:r>
    </w:p>
    <w:p w14:paraId="1940A534" w14:textId="04B62ACE" w:rsidR="00E23898" w:rsidRPr="005D7743" w:rsidRDefault="0042323D"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Por cada actividad se debe realizar un informe que consolide </w:t>
      </w:r>
      <w:r w:rsidR="00D41AB2" w:rsidRPr="005D7743">
        <w:rPr>
          <w:rFonts w:ascii="Garamond" w:eastAsia="Times" w:hAnsi="Garamond" w:cs="Times"/>
          <w:color w:val="000000" w:themeColor="text1"/>
          <w:kern w:val="0"/>
          <w:sz w:val="22"/>
          <w:szCs w:val="22"/>
          <w:lang w:eastAsia="es-ES_tradnl"/>
        </w:rPr>
        <w:t>todos los elementos</w:t>
      </w:r>
      <w:r w:rsidRPr="005D7743">
        <w:rPr>
          <w:rFonts w:ascii="Garamond" w:eastAsia="Times" w:hAnsi="Garamond" w:cs="Times"/>
          <w:color w:val="000000" w:themeColor="text1"/>
          <w:kern w:val="0"/>
          <w:sz w:val="22"/>
          <w:szCs w:val="22"/>
          <w:lang w:eastAsia="es-ES_tradnl"/>
        </w:rPr>
        <w:t xml:space="preserve">, materiales, </w:t>
      </w:r>
      <w:r w:rsidR="004A1283" w:rsidRPr="005D7743">
        <w:rPr>
          <w:rFonts w:ascii="Garamond" w:eastAsia="Times" w:hAnsi="Garamond" w:cs="Times"/>
          <w:color w:val="000000" w:themeColor="text1"/>
          <w:kern w:val="0"/>
          <w:sz w:val="22"/>
          <w:szCs w:val="22"/>
          <w:lang w:eastAsia="es-ES_tradnl"/>
        </w:rPr>
        <w:t xml:space="preserve">presentaciones, lugar fecha, registro fotográfico y demás </w:t>
      </w:r>
      <w:r w:rsidR="00D41AB2" w:rsidRPr="005D7743">
        <w:rPr>
          <w:rFonts w:ascii="Garamond" w:eastAsia="Times" w:hAnsi="Garamond" w:cs="Times"/>
          <w:color w:val="000000" w:themeColor="text1"/>
          <w:kern w:val="0"/>
          <w:sz w:val="22"/>
          <w:szCs w:val="22"/>
          <w:lang w:eastAsia="es-ES_tradnl"/>
        </w:rPr>
        <w:t xml:space="preserve">información requerida, que de información clara y precisa de </w:t>
      </w:r>
      <w:r w:rsidR="00370A92" w:rsidRPr="005D7743">
        <w:rPr>
          <w:rFonts w:ascii="Garamond" w:eastAsia="Times" w:hAnsi="Garamond" w:cs="Times"/>
          <w:color w:val="000000" w:themeColor="text1"/>
          <w:kern w:val="0"/>
          <w:sz w:val="22"/>
          <w:szCs w:val="22"/>
          <w:lang w:eastAsia="es-ES_tradnl"/>
        </w:rPr>
        <w:t>cómo</w:t>
      </w:r>
      <w:r w:rsidR="00D41AB2" w:rsidRPr="005D7743">
        <w:rPr>
          <w:rFonts w:ascii="Garamond" w:eastAsia="Times" w:hAnsi="Garamond" w:cs="Times"/>
          <w:color w:val="000000" w:themeColor="text1"/>
          <w:kern w:val="0"/>
          <w:sz w:val="22"/>
          <w:szCs w:val="22"/>
          <w:lang w:eastAsia="es-ES_tradnl"/>
        </w:rPr>
        <w:t xml:space="preserve"> se ejecutó la acción</w:t>
      </w:r>
      <w:commentRangeEnd w:id="13"/>
      <w:r w:rsidR="006C4A34">
        <w:rPr>
          <w:rStyle w:val="Refdecomentario"/>
          <w:kern w:val="0"/>
          <w:lang w:eastAsia="es-ES_tradnl"/>
        </w:rPr>
        <w:commentReference w:id="13"/>
      </w:r>
    </w:p>
    <w:p w14:paraId="600E8AF0" w14:textId="26ED4F51" w:rsidR="00E23898" w:rsidRPr="005D7743" w:rsidRDefault="00D41AB2" w:rsidP="0015569E">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lastRenderedPageBreak/>
        <w:t>Para la liquidación del contrato informe final que involucre todas las acciones ejecutas en marco del contrato</w:t>
      </w:r>
    </w:p>
    <w:p w14:paraId="753A9A0E" w14:textId="77777777" w:rsidR="00C669EF" w:rsidRPr="005D7743" w:rsidRDefault="00C669EF" w:rsidP="00815324">
      <w:pPr>
        <w:pStyle w:val="Standard"/>
        <w:jc w:val="both"/>
        <w:rPr>
          <w:rFonts w:ascii="Garamond" w:eastAsia="Times" w:hAnsi="Garamond" w:cs="Times"/>
          <w:color w:val="000000" w:themeColor="text1"/>
          <w:kern w:val="0"/>
          <w:sz w:val="22"/>
          <w:szCs w:val="22"/>
          <w:lang w:eastAsia="es-ES_tradnl"/>
        </w:rPr>
      </w:pPr>
    </w:p>
    <w:p w14:paraId="60AE96D5" w14:textId="39B4C121" w:rsidR="00C669EF" w:rsidRPr="005D7743" w:rsidRDefault="007041A9" w:rsidP="00815324">
      <w:pPr>
        <w:pStyle w:val="Standard"/>
        <w:numPr>
          <w:ilvl w:val="1"/>
          <w:numId w:val="22"/>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MATERIALES E INSUMOS DE LA BOLSA LOGÍSTICA</w:t>
      </w:r>
    </w:p>
    <w:p w14:paraId="64EBE24E" w14:textId="77777777" w:rsidR="00296890" w:rsidRPr="005D7743" w:rsidRDefault="00296890" w:rsidP="00D41AB2">
      <w:pPr>
        <w:pStyle w:val="Standard"/>
        <w:ind w:left="360"/>
        <w:jc w:val="both"/>
        <w:rPr>
          <w:rFonts w:ascii="Garamond" w:eastAsia="Times" w:hAnsi="Garamond" w:cs="Times"/>
          <w:color w:val="000000" w:themeColor="text1"/>
          <w:kern w:val="0"/>
          <w:sz w:val="22"/>
          <w:szCs w:val="22"/>
          <w:lang w:eastAsia="es-ES_tradnl"/>
        </w:rPr>
      </w:pPr>
    </w:p>
    <w:p w14:paraId="16E326AE" w14:textId="770699B7" w:rsidR="00091F46" w:rsidRDefault="00296890" w:rsidP="008974CC">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Son los elementos necesarios para </w:t>
      </w:r>
      <w:r w:rsidR="001525EA" w:rsidRPr="005D7743">
        <w:rPr>
          <w:rFonts w:ascii="Garamond" w:eastAsia="Times" w:hAnsi="Garamond" w:cs="Times"/>
          <w:color w:val="000000" w:themeColor="text1"/>
          <w:kern w:val="0"/>
          <w:sz w:val="22"/>
          <w:szCs w:val="22"/>
          <w:lang w:eastAsia="es-ES_tradnl"/>
        </w:rPr>
        <w:t xml:space="preserve">la </w:t>
      </w:r>
      <w:r w:rsidR="00370A92" w:rsidRPr="005D7743">
        <w:rPr>
          <w:rFonts w:ascii="Garamond" w:eastAsia="Times" w:hAnsi="Garamond" w:cs="Times"/>
          <w:color w:val="000000" w:themeColor="text1"/>
          <w:kern w:val="0"/>
          <w:sz w:val="22"/>
          <w:szCs w:val="22"/>
          <w:lang w:eastAsia="es-ES_tradnl"/>
        </w:rPr>
        <w:t>óptima</w:t>
      </w:r>
      <w:r w:rsidR="001525EA" w:rsidRPr="005D7743">
        <w:rPr>
          <w:rFonts w:ascii="Garamond" w:eastAsia="Times" w:hAnsi="Garamond" w:cs="Times"/>
          <w:color w:val="000000" w:themeColor="text1"/>
          <w:kern w:val="0"/>
          <w:sz w:val="22"/>
          <w:szCs w:val="22"/>
          <w:lang w:eastAsia="es-ES_tradnl"/>
        </w:rPr>
        <w:t xml:space="preserve"> ejecución del contrato y de los cuales se deben disponer de acuerdo con la especificación técnica de cada actividad</w:t>
      </w:r>
      <w:r w:rsidR="007041A9" w:rsidRPr="005D7743">
        <w:rPr>
          <w:rFonts w:ascii="Garamond" w:eastAsia="Times" w:hAnsi="Garamond" w:cs="Times"/>
          <w:color w:val="000000" w:themeColor="text1"/>
          <w:kern w:val="0"/>
          <w:sz w:val="22"/>
          <w:szCs w:val="22"/>
          <w:lang w:eastAsia="es-ES_tradnl"/>
        </w:rPr>
        <w:t>.</w:t>
      </w:r>
    </w:p>
    <w:p w14:paraId="79C882EB" w14:textId="77777777" w:rsidR="007D3A83" w:rsidRDefault="007D3A83" w:rsidP="008974CC">
      <w:pPr>
        <w:pStyle w:val="Standard"/>
        <w:jc w:val="both"/>
        <w:rPr>
          <w:rFonts w:ascii="Garamond" w:eastAsia="Times" w:hAnsi="Garamond" w:cs="Times"/>
          <w:color w:val="000000" w:themeColor="text1"/>
          <w:kern w:val="0"/>
          <w:sz w:val="22"/>
          <w:szCs w:val="22"/>
          <w:lang w:eastAsia="es-ES_tradnl"/>
        </w:rPr>
      </w:pPr>
    </w:p>
    <w:tbl>
      <w:tblPr>
        <w:tblW w:w="9351" w:type="dxa"/>
        <w:tblCellMar>
          <w:left w:w="70" w:type="dxa"/>
          <w:right w:w="70" w:type="dxa"/>
        </w:tblCellMar>
        <w:tblLook w:val="04A0" w:firstRow="1" w:lastRow="0" w:firstColumn="1" w:lastColumn="0" w:noHBand="0" w:noVBand="1"/>
      </w:tblPr>
      <w:tblGrid>
        <w:gridCol w:w="682"/>
        <w:gridCol w:w="2240"/>
        <w:gridCol w:w="6429"/>
      </w:tblGrid>
      <w:tr w:rsidR="004267FE" w:rsidRPr="00881684" w14:paraId="3BFDB173" w14:textId="77777777" w:rsidTr="00881684">
        <w:trPr>
          <w:trHeight w:val="576"/>
        </w:trPr>
        <w:tc>
          <w:tcPr>
            <w:tcW w:w="682" w:type="dxa"/>
            <w:tcBorders>
              <w:top w:val="single" w:sz="4" w:space="0" w:color="auto"/>
              <w:left w:val="single" w:sz="4" w:space="0" w:color="auto"/>
              <w:bottom w:val="single" w:sz="4" w:space="0" w:color="auto"/>
              <w:right w:val="single" w:sz="4" w:space="0" w:color="auto"/>
            </w:tcBorders>
            <w:shd w:val="clear" w:color="000000" w:fill="CAEDFB"/>
            <w:noWrap/>
            <w:vAlign w:val="center"/>
            <w:hideMark/>
          </w:tcPr>
          <w:p w14:paraId="1F61EB33" w14:textId="77777777" w:rsidR="004267FE" w:rsidRPr="00881684" w:rsidRDefault="004267FE" w:rsidP="00881684">
            <w:pPr>
              <w:pStyle w:val="Standard"/>
              <w:jc w:val="center"/>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ITEM</w:t>
            </w:r>
          </w:p>
        </w:tc>
        <w:tc>
          <w:tcPr>
            <w:tcW w:w="2240" w:type="dxa"/>
            <w:tcBorders>
              <w:top w:val="single" w:sz="4" w:space="0" w:color="auto"/>
              <w:left w:val="nil"/>
              <w:bottom w:val="single" w:sz="4" w:space="0" w:color="auto"/>
              <w:right w:val="single" w:sz="4" w:space="0" w:color="auto"/>
            </w:tcBorders>
            <w:shd w:val="clear" w:color="000000" w:fill="CAEDFB"/>
            <w:vAlign w:val="center"/>
            <w:hideMark/>
          </w:tcPr>
          <w:p w14:paraId="0A88CA57" w14:textId="77777777" w:rsidR="004267FE" w:rsidRPr="00881684" w:rsidRDefault="004267FE" w:rsidP="00881684">
            <w:pPr>
              <w:pStyle w:val="Standard"/>
              <w:jc w:val="center"/>
              <w:rPr>
                <w:rFonts w:ascii="Garamond" w:eastAsia="Times" w:hAnsi="Garamond" w:cs="Times"/>
                <w:color w:val="000000" w:themeColor="text1"/>
                <w:kern w:val="0"/>
                <w:sz w:val="22"/>
                <w:szCs w:val="22"/>
                <w:lang w:eastAsia="es-ES_tradnl"/>
              </w:rPr>
            </w:pPr>
            <w:commentRangeStart w:id="14"/>
            <w:r w:rsidRPr="00881684">
              <w:rPr>
                <w:rFonts w:ascii="Garamond" w:eastAsia="Times" w:hAnsi="Garamond" w:cs="Times"/>
                <w:color w:val="000000" w:themeColor="text1"/>
                <w:kern w:val="0"/>
                <w:sz w:val="22"/>
                <w:szCs w:val="22"/>
                <w:lang w:eastAsia="es-ES_tradnl"/>
              </w:rPr>
              <w:t>CONCEPTO</w:t>
            </w:r>
          </w:p>
        </w:tc>
        <w:tc>
          <w:tcPr>
            <w:tcW w:w="6429" w:type="dxa"/>
            <w:tcBorders>
              <w:top w:val="single" w:sz="4" w:space="0" w:color="auto"/>
              <w:left w:val="nil"/>
              <w:bottom w:val="single" w:sz="4" w:space="0" w:color="auto"/>
              <w:right w:val="single" w:sz="4" w:space="0" w:color="auto"/>
            </w:tcBorders>
            <w:shd w:val="clear" w:color="000000" w:fill="CAEDFB"/>
            <w:vAlign w:val="center"/>
            <w:hideMark/>
          </w:tcPr>
          <w:p w14:paraId="3CC711AB" w14:textId="40C67A32" w:rsidR="004267FE" w:rsidRPr="00881684" w:rsidRDefault="004267FE" w:rsidP="00881684">
            <w:pPr>
              <w:pStyle w:val="Standard"/>
              <w:jc w:val="center"/>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DESCRIPCIÓN</w:t>
            </w:r>
            <w:commentRangeEnd w:id="14"/>
            <w:r w:rsidR="006C4A34">
              <w:rPr>
                <w:rStyle w:val="Refdecomentario"/>
                <w:kern w:val="0"/>
                <w:lang w:eastAsia="es-ES_tradnl"/>
              </w:rPr>
              <w:commentReference w:id="14"/>
            </w:r>
          </w:p>
        </w:tc>
      </w:tr>
      <w:tr w:rsidR="004267FE" w:rsidRPr="00881684" w14:paraId="324C5F32" w14:textId="77777777" w:rsidTr="00881684">
        <w:trPr>
          <w:trHeight w:val="828"/>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0E8D6AF0"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w:t>
            </w:r>
          </w:p>
        </w:tc>
        <w:tc>
          <w:tcPr>
            <w:tcW w:w="2240" w:type="dxa"/>
            <w:tcBorders>
              <w:top w:val="nil"/>
              <w:left w:val="nil"/>
              <w:bottom w:val="single" w:sz="4" w:space="0" w:color="auto"/>
              <w:right w:val="single" w:sz="4" w:space="0" w:color="auto"/>
            </w:tcBorders>
            <w:shd w:val="clear" w:color="000000" w:fill="FFFFFF"/>
            <w:vAlign w:val="center"/>
            <w:hideMark/>
          </w:tcPr>
          <w:p w14:paraId="624C2AB7"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Coordinación general</w:t>
            </w:r>
          </w:p>
        </w:tc>
        <w:tc>
          <w:tcPr>
            <w:tcW w:w="6429" w:type="dxa"/>
            <w:tcBorders>
              <w:top w:val="nil"/>
              <w:left w:val="nil"/>
              <w:bottom w:val="single" w:sz="4" w:space="0" w:color="auto"/>
              <w:right w:val="single" w:sz="4" w:space="0" w:color="auto"/>
            </w:tcBorders>
            <w:shd w:val="clear" w:color="000000" w:fill="FFFFFF"/>
            <w:vAlign w:val="center"/>
            <w:hideMark/>
          </w:tcPr>
          <w:p w14:paraId="1F0F8AC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Técnico y/o tecnólogo en ciencias sociales y/o administrativas y/o ciencias humanas y/o ciencias económicas y afines al objeto del contrato. Experiencia: mínimo dos (2) años de experiencia en la coordinación y/o organización de eventos logísticos s</w:t>
            </w:r>
          </w:p>
        </w:tc>
      </w:tr>
      <w:tr w:rsidR="004267FE" w:rsidRPr="00881684" w14:paraId="55C400D5" w14:textId="77777777" w:rsidTr="00881684">
        <w:trPr>
          <w:trHeight w:val="1104"/>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36ECC5A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w:t>
            </w:r>
          </w:p>
        </w:tc>
        <w:tc>
          <w:tcPr>
            <w:tcW w:w="2240" w:type="dxa"/>
            <w:tcBorders>
              <w:top w:val="nil"/>
              <w:left w:val="nil"/>
              <w:bottom w:val="single" w:sz="4" w:space="0" w:color="auto"/>
              <w:right w:val="single" w:sz="4" w:space="0" w:color="auto"/>
            </w:tcBorders>
            <w:shd w:val="clear" w:color="000000" w:fill="FFFFFF"/>
            <w:vAlign w:val="center"/>
            <w:hideMark/>
          </w:tcPr>
          <w:p w14:paraId="34674BE5"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Interprete de señas</w:t>
            </w:r>
          </w:p>
        </w:tc>
        <w:tc>
          <w:tcPr>
            <w:tcW w:w="6429" w:type="dxa"/>
            <w:tcBorders>
              <w:top w:val="nil"/>
              <w:left w:val="nil"/>
              <w:bottom w:val="single" w:sz="4" w:space="0" w:color="auto"/>
              <w:right w:val="single" w:sz="4" w:space="0" w:color="auto"/>
            </w:tcBorders>
            <w:shd w:val="clear" w:color="000000" w:fill="FFFFFF"/>
            <w:vAlign w:val="center"/>
            <w:hideMark/>
          </w:tcPr>
          <w:p w14:paraId="79D75AD1"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Personas certificadas por el Ministerio de Educación Nacional, en lengua de señas y/o comunicación para sordomudos y/o Fenascol o Insor o reconocimiento oficial de los intérpretes de lengua de señas colombianas. Experiencia: mínimo un (1) año en eventos interpretación de señas</w:t>
            </w:r>
          </w:p>
        </w:tc>
      </w:tr>
      <w:tr w:rsidR="004267FE" w:rsidRPr="00881684" w14:paraId="0F4C409C"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5B60BD6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3</w:t>
            </w:r>
          </w:p>
        </w:tc>
        <w:tc>
          <w:tcPr>
            <w:tcW w:w="2240" w:type="dxa"/>
            <w:tcBorders>
              <w:top w:val="nil"/>
              <w:left w:val="nil"/>
              <w:bottom w:val="single" w:sz="4" w:space="0" w:color="auto"/>
              <w:right w:val="single" w:sz="4" w:space="0" w:color="auto"/>
            </w:tcBorders>
            <w:shd w:val="clear" w:color="000000" w:fill="FFFFFF"/>
            <w:vAlign w:val="center"/>
            <w:hideMark/>
          </w:tcPr>
          <w:p w14:paraId="294FD47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Facilitadores</w:t>
            </w:r>
          </w:p>
        </w:tc>
        <w:tc>
          <w:tcPr>
            <w:tcW w:w="6429" w:type="dxa"/>
            <w:tcBorders>
              <w:top w:val="nil"/>
              <w:left w:val="nil"/>
              <w:bottom w:val="single" w:sz="4" w:space="0" w:color="auto"/>
              <w:right w:val="single" w:sz="4" w:space="0" w:color="auto"/>
            </w:tcBorders>
            <w:shd w:val="clear" w:color="000000" w:fill="FFFFFF"/>
            <w:vAlign w:val="center"/>
            <w:hideMark/>
          </w:tcPr>
          <w:p w14:paraId="7696B93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Bachiller. Experiencia: Mínimo un año de experiencia en trabajo comunitario</w:t>
            </w:r>
          </w:p>
        </w:tc>
      </w:tr>
      <w:tr w:rsidR="004267FE" w:rsidRPr="00881684" w14:paraId="4B6422BD" w14:textId="77777777" w:rsidTr="00881684">
        <w:trPr>
          <w:trHeight w:val="1104"/>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7B575B0A"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4</w:t>
            </w:r>
          </w:p>
        </w:tc>
        <w:tc>
          <w:tcPr>
            <w:tcW w:w="2240" w:type="dxa"/>
            <w:tcBorders>
              <w:top w:val="nil"/>
              <w:left w:val="nil"/>
              <w:bottom w:val="single" w:sz="4" w:space="0" w:color="auto"/>
              <w:right w:val="single" w:sz="4" w:space="0" w:color="auto"/>
            </w:tcBorders>
            <w:shd w:val="clear" w:color="000000" w:fill="FFFFFF"/>
            <w:vAlign w:val="center"/>
            <w:hideMark/>
          </w:tcPr>
          <w:p w14:paraId="614C7B9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Maestro de Ceremonia</w:t>
            </w:r>
          </w:p>
        </w:tc>
        <w:tc>
          <w:tcPr>
            <w:tcW w:w="6429" w:type="dxa"/>
            <w:tcBorders>
              <w:top w:val="nil"/>
              <w:left w:val="nil"/>
              <w:bottom w:val="single" w:sz="4" w:space="0" w:color="auto"/>
              <w:right w:val="single" w:sz="4" w:space="0" w:color="auto"/>
            </w:tcBorders>
            <w:shd w:val="clear" w:color="000000" w:fill="FFFFFF"/>
            <w:vAlign w:val="center"/>
            <w:hideMark/>
          </w:tcPr>
          <w:p w14:paraId="4E2DBAC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Comunicación social y/o locución y/o periodismo y/o ciencias sociales / humanas y afines al objeto del contrato. Experiencia: como maestro de ceremonias y/o animador y/o presentador de eventos institucionales y/o culturales y/o sociales en al menos tres (3) eventos.</w:t>
            </w:r>
          </w:p>
        </w:tc>
      </w:tr>
      <w:tr w:rsidR="004267FE" w:rsidRPr="00881684" w14:paraId="1E807944"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5B958573"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5</w:t>
            </w:r>
          </w:p>
        </w:tc>
        <w:tc>
          <w:tcPr>
            <w:tcW w:w="2240" w:type="dxa"/>
            <w:tcBorders>
              <w:top w:val="nil"/>
              <w:left w:val="nil"/>
              <w:bottom w:val="single" w:sz="4" w:space="0" w:color="auto"/>
              <w:right w:val="single" w:sz="4" w:space="0" w:color="auto"/>
            </w:tcBorders>
            <w:shd w:val="clear" w:color="000000" w:fill="FFFFFF"/>
            <w:vAlign w:val="center"/>
            <w:hideMark/>
          </w:tcPr>
          <w:p w14:paraId="122D6FF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Fotocopias</w:t>
            </w:r>
          </w:p>
        </w:tc>
        <w:tc>
          <w:tcPr>
            <w:tcW w:w="6429" w:type="dxa"/>
            <w:tcBorders>
              <w:top w:val="nil"/>
              <w:left w:val="nil"/>
              <w:bottom w:val="single" w:sz="4" w:space="0" w:color="auto"/>
              <w:right w:val="single" w:sz="4" w:space="0" w:color="auto"/>
            </w:tcBorders>
            <w:shd w:val="clear" w:color="000000" w:fill="FFFFFF"/>
            <w:vAlign w:val="center"/>
            <w:hideMark/>
          </w:tcPr>
          <w:p w14:paraId="742DDCE7"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Fotocopias b/n, carta y oficio</w:t>
            </w:r>
          </w:p>
        </w:tc>
      </w:tr>
      <w:tr w:rsidR="004267FE" w:rsidRPr="00881684" w14:paraId="2D72E177"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41B8D62F"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6</w:t>
            </w:r>
          </w:p>
        </w:tc>
        <w:tc>
          <w:tcPr>
            <w:tcW w:w="2240" w:type="dxa"/>
            <w:tcBorders>
              <w:top w:val="nil"/>
              <w:left w:val="nil"/>
              <w:bottom w:val="single" w:sz="4" w:space="0" w:color="auto"/>
              <w:right w:val="single" w:sz="4" w:space="0" w:color="auto"/>
            </w:tcBorders>
            <w:shd w:val="clear" w:color="000000" w:fill="FFFFFF"/>
            <w:vAlign w:val="center"/>
            <w:hideMark/>
          </w:tcPr>
          <w:p w14:paraId="6AFD908E"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Cartulinas</w:t>
            </w:r>
          </w:p>
        </w:tc>
        <w:tc>
          <w:tcPr>
            <w:tcW w:w="6429" w:type="dxa"/>
            <w:tcBorders>
              <w:top w:val="nil"/>
              <w:left w:val="nil"/>
              <w:bottom w:val="single" w:sz="4" w:space="0" w:color="auto"/>
              <w:right w:val="single" w:sz="4" w:space="0" w:color="auto"/>
            </w:tcBorders>
            <w:shd w:val="clear" w:color="000000" w:fill="FFFFFF"/>
            <w:vAlign w:val="center"/>
            <w:hideMark/>
          </w:tcPr>
          <w:p w14:paraId="1C9F7C5E"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Cartulinas en pliego de varios colores</w:t>
            </w:r>
          </w:p>
        </w:tc>
      </w:tr>
      <w:tr w:rsidR="004267FE" w:rsidRPr="00881684" w14:paraId="0A4D02A1" w14:textId="77777777" w:rsidTr="00881684">
        <w:trPr>
          <w:trHeight w:val="576"/>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2B40585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7</w:t>
            </w:r>
          </w:p>
        </w:tc>
        <w:tc>
          <w:tcPr>
            <w:tcW w:w="2240" w:type="dxa"/>
            <w:tcBorders>
              <w:top w:val="nil"/>
              <w:left w:val="nil"/>
              <w:bottom w:val="single" w:sz="4" w:space="0" w:color="auto"/>
              <w:right w:val="single" w:sz="4" w:space="0" w:color="auto"/>
            </w:tcBorders>
            <w:shd w:val="clear" w:color="000000" w:fill="FFFFFF"/>
            <w:vAlign w:val="center"/>
            <w:hideMark/>
          </w:tcPr>
          <w:p w14:paraId="5E8AC239"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Fichas bibliográficas de colores</w:t>
            </w:r>
          </w:p>
        </w:tc>
        <w:tc>
          <w:tcPr>
            <w:tcW w:w="6429" w:type="dxa"/>
            <w:tcBorders>
              <w:top w:val="nil"/>
              <w:left w:val="nil"/>
              <w:bottom w:val="single" w:sz="4" w:space="0" w:color="auto"/>
              <w:right w:val="single" w:sz="4" w:space="0" w:color="auto"/>
            </w:tcBorders>
            <w:shd w:val="clear" w:color="000000" w:fill="FFFFFF"/>
            <w:vAlign w:val="center"/>
            <w:hideMark/>
          </w:tcPr>
          <w:p w14:paraId="0C49E7C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Fichas bibliográficas de colores paquete x 100 unidades</w:t>
            </w:r>
          </w:p>
        </w:tc>
      </w:tr>
      <w:tr w:rsidR="004267FE" w:rsidRPr="00881684" w14:paraId="1577F21C" w14:textId="77777777" w:rsidTr="00881684">
        <w:trPr>
          <w:trHeight w:val="1380"/>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476A8559"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8</w:t>
            </w:r>
          </w:p>
        </w:tc>
        <w:tc>
          <w:tcPr>
            <w:tcW w:w="2240" w:type="dxa"/>
            <w:tcBorders>
              <w:top w:val="nil"/>
              <w:left w:val="nil"/>
              <w:bottom w:val="single" w:sz="4" w:space="0" w:color="auto"/>
              <w:right w:val="single" w:sz="4" w:space="0" w:color="auto"/>
            </w:tcBorders>
            <w:shd w:val="clear" w:color="000000" w:fill="FFFFFF"/>
            <w:vAlign w:val="center"/>
            <w:hideMark/>
          </w:tcPr>
          <w:p w14:paraId="5C8A7D4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Buses</w:t>
            </w:r>
          </w:p>
        </w:tc>
        <w:tc>
          <w:tcPr>
            <w:tcW w:w="6429" w:type="dxa"/>
            <w:tcBorders>
              <w:top w:val="nil"/>
              <w:left w:val="nil"/>
              <w:bottom w:val="single" w:sz="4" w:space="0" w:color="auto"/>
              <w:right w:val="single" w:sz="4" w:space="0" w:color="auto"/>
            </w:tcBorders>
            <w:shd w:val="clear" w:color="000000" w:fill="FFFFFF"/>
            <w:vAlign w:val="center"/>
            <w:hideMark/>
          </w:tcPr>
          <w:p w14:paraId="47F4CD62" w14:textId="01411D6E"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Servicio de alquiler de un bus con capacidad de 40 pasajeros, capacidad de carga en bodega, en perfectas condiciones </w:t>
            </w:r>
            <w:r w:rsidR="00D7523D" w:rsidRPr="00881684">
              <w:rPr>
                <w:rFonts w:ascii="Garamond" w:eastAsia="Times" w:hAnsi="Garamond" w:cs="Times"/>
                <w:color w:val="000000" w:themeColor="text1"/>
                <w:kern w:val="0"/>
                <w:sz w:val="22"/>
                <w:szCs w:val="22"/>
                <w:lang w:eastAsia="es-ES_tradnl"/>
              </w:rPr>
              <w:t>técnicas</w:t>
            </w:r>
            <w:r w:rsidRPr="00881684">
              <w:rPr>
                <w:rFonts w:ascii="Garamond" w:eastAsia="Times" w:hAnsi="Garamond" w:cs="Times"/>
                <w:color w:val="000000" w:themeColor="text1"/>
                <w:kern w:val="0"/>
                <w:sz w:val="22"/>
                <w:szCs w:val="22"/>
                <w:lang w:eastAsia="es-ES_tradnl"/>
              </w:rPr>
              <w:t xml:space="preserve"> con </w:t>
            </w:r>
            <w:r w:rsidR="00D7523D" w:rsidRPr="00881684">
              <w:rPr>
                <w:rFonts w:ascii="Garamond" w:eastAsia="Times" w:hAnsi="Garamond" w:cs="Times"/>
                <w:color w:val="000000" w:themeColor="text1"/>
                <w:kern w:val="0"/>
                <w:sz w:val="22"/>
                <w:szCs w:val="22"/>
                <w:lang w:eastAsia="es-ES_tradnl"/>
              </w:rPr>
              <w:t>documentación</w:t>
            </w:r>
            <w:r w:rsidRPr="00881684">
              <w:rPr>
                <w:rFonts w:ascii="Garamond" w:eastAsia="Times" w:hAnsi="Garamond" w:cs="Times"/>
                <w:color w:val="000000" w:themeColor="text1"/>
                <w:kern w:val="0"/>
                <w:sz w:val="22"/>
                <w:szCs w:val="22"/>
                <w:lang w:eastAsia="es-ES_tradnl"/>
              </w:rPr>
              <w:t xml:space="preserve"> completamente al </w:t>
            </w:r>
            <w:r w:rsidR="00DC0BCD" w:rsidRPr="00881684">
              <w:rPr>
                <w:rFonts w:ascii="Garamond" w:eastAsia="Times" w:hAnsi="Garamond" w:cs="Times"/>
                <w:color w:val="000000" w:themeColor="text1"/>
                <w:kern w:val="0"/>
                <w:sz w:val="22"/>
                <w:szCs w:val="22"/>
                <w:lang w:eastAsia="es-ES_tradnl"/>
              </w:rPr>
              <w:t>día</w:t>
            </w:r>
            <w:r w:rsidRPr="00881684">
              <w:rPr>
                <w:rFonts w:ascii="Garamond" w:eastAsia="Times" w:hAnsi="Garamond" w:cs="Times"/>
                <w:color w:val="000000" w:themeColor="text1"/>
                <w:kern w:val="0"/>
                <w:sz w:val="22"/>
                <w:szCs w:val="22"/>
                <w:lang w:eastAsia="es-ES_tradnl"/>
              </w:rPr>
              <w:t xml:space="preserve"> Modelo </w:t>
            </w:r>
            <w:r w:rsidR="00DC0BCD">
              <w:rPr>
                <w:rFonts w:ascii="Garamond" w:eastAsia="Times" w:hAnsi="Garamond" w:cs="Times"/>
                <w:color w:val="000000" w:themeColor="text1"/>
                <w:kern w:val="0"/>
                <w:sz w:val="22"/>
                <w:szCs w:val="22"/>
                <w:lang w:eastAsia="es-ES_tradnl"/>
              </w:rPr>
              <w:t>m</w:t>
            </w:r>
            <w:r w:rsidR="00DC0BCD" w:rsidRPr="00881684">
              <w:rPr>
                <w:rFonts w:ascii="Garamond" w:eastAsia="Times" w:hAnsi="Garamond" w:cs="Times"/>
                <w:color w:val="000000" w:themeColor="text1"/>
                <w:kern w:val="0"/>
                <w:sz w:val="22"/>
                <w:szCs w:val="22"/>
                <w:lang w:eastAsia="es-ES_tradnl"/>
              </w:rPr>
              <w:t>ínimo</w:t>
            </w:r>
            <w:r w:rsidRPr="00881684">
              <w:rPr>
                <w:rFonts w:ascii="Garamond" w:eastAsia="Times" w:hAnsi="Garamond" w:cs="Times"/>
                <w:color w:val="000000" w:themeColor="text1"/>
                <w:kern w:val="0"/>
                <w:sz w:val="22"/>
                <w:szCs w:val="22"/>
                <w:lang w:eastAsia="es-ES_tradnl"/>
              </w:rPr>
              <w:t xml:space="preserve"> 201</w:t>
            </w:r>
            <w:r w:rsidR="00DC0BCD">
              <w:rPr>
                <w:rFonts w:ascii="Garamond" w:eastAsia="Times" w:hAnsi="Garamond" w:cs="Times"/>
                <w:color w:val="000000" w:themeColor="text1"/>
                <w:kern w:val="0"/>
                <w:sz w:val="22"/>
                <w:szCs w:val="22"/>
                <w:lang w:eastAsia="es-ES_tradnl"/>
              </w:rPr>
              <w:t>6</w:t>
            </w:r>
            <w:r w:rsidRPr="00881684">
              <w:rPr>
                <w:rFonts w:ascii="Garamond" w:eastAsia="Times" w:hAnsi="Garamond" w:cs="Times"/>
                <w:color w:val="000000" w:themeColor="text1"/>
                <w:kern w:val="0"/>
                <w:sz w:val="22"/>
                <w:szCs w:val="22"/>
                <w:lang w:eastAsia="es-ES_tradnl"/>
              </w:rPr>
              <w:t xml:space="preserve"> (SOAT, </w:t>
            </w:r>
            <w:r w:rsidR="00D7523D" w:rsidRPr="00881684">
              <w:rPr>
                <w:rFonts w:ascii="Garamond" w:eastAsia="Times" w:hAnsi="Garamond" w:cs="Times"/>
                <w:color w:val="000000" w:themeColor="text1"/>
                <w:kern w:val="0"/>
                <w:sz w:val="22"/>
                <w:szCs w:val="22"/>
                <w:lang w:eastAsia="es-ES_tradnl"/>
              </w:rPr>
              <w:t>Revisión</w:t>
            </w:r>
            <w:r w:rsidRPr="00881684">
              <w:rPr>
                <w:rFonts w:ascii="Garamond" w:eastAsia="Times" w:hAnsi="Garamond" w:cs="Times"/>
                <w:color w:val="000000" w:themeColor="text1"/>
                <w:kern w:val="0"/>
                <w:sz w:val="22"/>
                <w:szCs w:val="22"/>
                <w:lang w:eastAsia="es-ES_tradnl"/>
              </w:rPr>
              <w:t xml:space="preserve"> </w:t>
            </w:r>
            <w:r w:rsidR="00D7523D" w:rsidRPr="00881684">
              <w:rPr>
                <w:rFonts w:ascii="Garamond" w:eastAsia="Times" w:hAnsi="Garamond" w:cs="Times"/>
                <w:color w:val="000000" w:themeColor="text1"/>
                <w:kern w:val="0"/>
                <w:sz w:val="22"/>
                <w:szCs w:val="22"/>
                <w:lang w:eastAsia="es-ES_tradnl"/>
              </w:rPr>
              <w:t>Técnico</w:t>
            </w:r>
            <w:r w:rsidR="00D7523D">
              <w:rPr>
                <w:rFonts w:ascii="Garamond" w:eastAsia="Times" w:hAnsi="Garamond" w:cs="Times"/>
                <w:color w:val="000000" w:themeColor="text1"/>
                <w:kern w:val="0"/>
                <w:sz w:val="22"/>
                <w:szCs w:val="22"/>
                <w:lang w:eastAsia="es-ES_tradnl"/>
              </w:rPr>
              <w:t xml:space="preserve"> </w:t>
            </w:r>
            <w:r w:rsidR="00D7523D" w:rsidRPr="00881684">
              <w:rPr>
                <w:rFonts w:ascii="Garamond" w:eastAsia="Times" w:hAnsi="Garamond" w:cs="Times"/>
                <w:color w:val="000000" w:themeColor="text1"/>
                <w:kern w:val="0"/>
                <w:sz w:val="22"/>
                <w:szCs w:val="22"/>
                <w:lang w:eastAsia="es-ES_tradnl"/>
              </w:rPr>
              <w:t>Mecánica</w:t>
            </w:r>
            <w:r w:rsidRPr="00881684">
              <w:rPr>
                <w:rFonts w:ascii="Garamond" w:eastAsia="Times" w:hAnsi="Garamond" w:cs="Times"/>
                <w:color w:val="000000" w:themeColor="text1"/>
                <w:kern w:val="0"/>
                <w:sz w:val="22"/>
                <w:szCs w:val="22"/>
                <w:lang w:eastAsia="es-ES_tradnl"/>
              </w:rPr>
              <w:t xml:space="preserve">, Tarjeta de Propiedad, Copia de </w:t>
            </w:r>
            <w:r w:rsidR="00DC0BCD" w:rsidRPr="00881684">
              <w:rPr>
                <w:rFonts w:ascii="Garamond" w:eastAsia="Times" w:hAnsi="Garamond" w:cs="Times"/>
                <w:color w:val="000000" w:themeColor="text1"/>
                <w:kern w:val="0"/>
                <w:sz w:val="22"/>
                <w:szCs w:val="22"/>
                <w:lang w:eastAsia="es-ES_tradnl"/>
              </w:rPr>
              <w:t>revisión</w:t>
            </w:r>
            <w:r w:rsidRPr="00881684">
              <w:rPr>
                <w:rFonts w:ascii="Garamond" w:eastAsia="Times" w:hAnsi="Garamond" w:cs="Times"/>
                <w:color w:val="000000" w:themeColor="text1"/>
                <w:kern w:val="0"/>
                <w:sz w:val="22"/>
                <w:szCs w:val="22"/>
                <w:lang w:eastAsia="es-ES_tradnl"/>
              </w:rPr>
              <w:t xml:space="preserve"> de ultimo Mantenimiento) para transporte, con recorrido dentro de la localidad de Mártires (Incluye ida y regreso al sitio de origen al finalizar el evento) </w:t>
            </w:r>
          </w:p>
        </w:tc>
      </w:tr>
      <w:tr w:rsidR="004267FE" w:rsidRPr="00881684" w14:paraId="69F25D82" w14:textId="77777777" w:rsidTr="00881684">
        <w:trPr>
          <w:trHeight w:val="552"/>
        </w:trPr>
        <w:tc>
          <w:tcPr>
            <w:tcW w:w="682" w:type="dxa"/>
            <w:tcBorders>
              <w:top w:val="nil"/>
              <w:left w:val="single" w:sz="4" w:space="0" w:color="auto"/>
              <w:bottom w:val="single" w:sz="4" w:space="0" w:color="auto"/>
              <w:right w:val="single" w:sz="4" w:space="0" w:color="auto"/>
            </w:tcBorders>
            <w:shd w:val="clear" w:color="000000" w:fill="FFFFFF"/>
            <w:noWrap/>
            <w:vAlign w:val="center"/>
            <w:hideMark/>
          </w:tcPr>
          <w:p w14:paraId="358FD6E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9</w:t>
            </w:r>
          </w:p>
        </w:tc>
        <w:tc>
          <w:tcPr>
            <w:tcW w:w="2240" w:type="dxa"/>
            <w:tcBorders>
              <w:top w:val="nil"/>
              <w:left w:val="nil"/>
              <w:bottom w:val="single" w:sz="4" w:space="0" w:color="auto"/>
              <w:right w:val="single" w:sz="4" w:space="0" w:color="auto"/>
            </w:tcBorders>
            <w:shd w:val="clear" w:color="000000" w:fill="FFFFFF"/>
            <w:vAlign w:val="center"/>
            <w:hideMark/>
          </w:tcPr>
          <w:p w14:paraId="6A34B86E"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Cinta de enmascarar </w:t>
            </w:r>
          </w:p>
        </w:tc>
        <w:tc>
          <w:tcPr>
            <w:tcW w:w="6429" w:type="dxa"/>
            <w:tcBorders>
              <w:top w:val="nil"/>
              <w:left w:val="nil"/>
              <w:bottom w:val="single" w:sz="4" w:space="0" w:color="auto"/>
              <w:right w:val="single" w:sz="4" w:space="0" w:color="auto"/>
            </w:tcBorders>
            <w:shd w:val="clear" w:color="000000" w:fill="FFFFFF"/>
            <w:vAlign w:val="center"/>
            <w:hideMark/>
          </w:tcPr>
          <w:p w14:paraId="0394439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Ancho</w:t>
            </w:r>
            <w:r w:rsidRPr="00881684">
              <w:rPr>
                <w:rFonts w:ascii="Garamond" w:eastAsia="Times" w:hAnsi="Garamond" w:cs="Times"/>
                <w:color w:val="000000" w:themeColor="text1"/>
                <w:kern w:val="0"/>
                <w:sz w:val="22"/>
                <w:szCs w:val="22"/>
                <w:lang w:eastAsia="es-ES_tradnl"/>
              </w:rPr>
              <w:br/>
              <w:t>medio 24 mm*40 mts.</w:t>
            </w:r>
          </w:p>
        </w:tc>
      </w:tr>
      <w:tr w:rsidR="004267FE" w:rsidRPr="00881684" w14:paraId="79C0F590" w14:textId="77777777" w:rsidTr="00881684">
        <w:trPr>
          <w:trHeight w:val="1488"/>
        </w:trPr>
        <w:tc>
          <w:tcPr>
            <w:tcW w:w="68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FA3A0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10</w:t>
            </w:r>
          </w:p>
        </w:tc>
        <w:tc>
          <w:tcPr>
            <w:tcW w:w="2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790739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REFRIGERIOS: EMPACADO EN BOLSA DE PAPEL O EMPAQUE DE CARTÒN incluido transporte en los lugares acordados</w:t>
            </w:r>
          </w:p>
        </w:tc>
        <w:tc>
          <w:tcPr>
            <w:tcW w:w="6429" w:type="dxa"/>
            <w:tcBorders>
              <w:top w:val="nil"/>
              <w:left w:val="nil"/>
              <w:bottom w:val="single" w:sz="4" w:space="0" w:color="auto"/>
              <w:right w:val="single" w:sz="4" w:space="0" w:color="auto"/>
            </w:tcBorders>
            <w:shd w:val="clear" w:color="000000" w:fill="FFFFFF"/>
            <w:vAlign w:val="center"/>
            <w:hideMark/>
          </w:tcPr>
          <w:p w14:paraId="0BAFFE71" w14:textId="388E78D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Menú 1: Un (1) </w:t>
            </w:r>
            <w:r w:rsidR="00D7523D" w:rsidRPr="00881684">
              <w:rPr>
                <w:rFonts w:ascii="Garamond" w:eastAsia="Times" w:hAnsi="Garamond" w:cs="Times"/>
                <w:color w:val="000000" w:themeColor="text1"/>
                <w:kern w:val="0"/>
                <w:sz w:val="22"/>
                <w:szCs w:val="22"/>
                <w:lang w:eastAsia="es-ES_tradnl"/>
              </w:rPr>
              <w:t>sándwich</w:t>
            </w:r>
            <w:r w:rsidRPr="00881684">
              <w:rPr>
                <w:rFonts w:ascii="Garamond" w:eastAsia="Times" w:hAnsi="Garamond" w:cs="Times"/>
                <w:color w:val="000000" w:themeColor="text1"/>
                <w:kern w:val="0"/>
                <w:sz w:val="22"/>
                <w:szCs w:val="22"/>
                <w:lang w:eastAsia="es-ES_tradnl"/>
              </w:rPr>
              <w:t xml:space="preserve"> de pollo y queso de 240gr con aderezo, que contenga verduras: Lechuga y tomate. Una (1) fruta entera de temporada de mínimo 80gr, una (1) bebida de jugo natural, de mínimo 250 ml en envase con tapa, empaques biodegradables y paño de desinfección para manos.</w:t>
            </w:r>
          </w:p>
        </w:tc>
      </w:tr>
      <w:tr w:rsidR="004267FE" w:rsidRPr="00881684" w14:paraId="2215B811" w14:textId="77777777" w:rsidTr="00881684">
        <w:trPr>
          <w:trHeight w:val="1152"/>
        </w:trPr>
        <w:tc>
          <w:tcPr>
            <w:tcW w:w="682" w:type="dxa"/>
            <w:vMerge/>
            <w:tcBorders>
              <w:top w:val="nil"/>
              <w:left w:val="single" w:sz="4" w:space="0" w:color="auto"/>
              <w:bottom w:val="single" w:sz="4" w:space="0" w:color="000000"/>
              <w:right w:val="single" w:sz="4" w:space="0" w:color="auto"/>
            </w:tcBorders>
            <w:vAlign w:val="center"/>
            <w:hideMark/>
          </w:tcPr>
          <w:p w14:paraId="7A997E35"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2240" w:type="dxa"/>
            <w:vMerge/>
            <w:tcBorders>
              <w:top w:val="nil"/>
              <w:left w:val="single" w:sz="4" w:space="0" w:color="auto"/>
              <w:bottom w:val="single" w:sz="4" w:space="0" w:color="000000"/>
              <w:right w:val="single" w:sz="4" w:space="0" w:color="auto"/>
            </w:tcBorders>
            <w:vAlign w:val="center"/>
            <w:hideMark/>
          </w:tcPr>
          <w:p w14:paraId="6D8BC2D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6429" w:type="dxa"/>
            <w:tcBorders>
              <w:top w:val="nil"/>
              <w:left w:val="nil"/>
              <w:bottom w:val="single" w:sz="4" w:space="0" w:color="auto"/>
              <w:right w:val="single" w:sz="4" w:space="0" w:color="auto"/>
            </w:tcBorders>
            <w:shd w:val="clear" w:color="000000" w:fill="FFFFFF"/>
            <w:vAlign w:val="center"/>
            <w:hideMark/>
          </w:tcPr>
          <w:p w14:paraId="25BEC19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Menú 2: Un (1) pastel hojaldrado hawaiano (jamón, queso y piña) de mínimo 200gr.  Una (1) fruta entera de temporada de mínimo 80gr una (1) bebida de jugo natural, de mínimo 250 ml en envase con tapa, empaques biodegradables y paño de desinfección para manos.</w:t>
            </w:r>
          </w:p>
        </w:tc>
      </w:tr>
      <w:tr w:rsidR="004267FE" w:rsidRPr="00881684" w14:paraId="52A9346C" w14:textId="77777777" w:rsidTr="00881684">
        <w:trPr>
          <w:trHeight w:val="1104"/>
        </w:trPr>
        <w:tc>
          <w:tcPr>
            <w:tcW w:w="682" w:type="dxa"/>
            <w:vMerge/>
            <w:tcBorders>
              <w:top w:val="nil"/>
              <w:left w:val="single" w:sz="4" w:space="0" w:color="auto"/>
              <w:bottom w:val="single" w:sz="4" w:space="0" w:color="000000"/>
              <w:right w:val="single" w:sz="4" w:space="0" w:color="auto"/>
            </w:tcBorders>
            <w:vAlign w:val="center"/>
            <w:hideMark/>
          </w:tcPr>
          <w:p w14:paraId="3643217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2240" w:type="dxa"/>
            <w:vMerge/>
            <w:tcBorders>
              <w:top w:val="nil"/>
              <w:left w:val="single" w:sz="4" w:space="0" w:color="auto"/>
              <w:bottom w:val="single" w:sz="4" w:space="0" w:color="000000"/>
              <w:right w:val="single" w:sz="4" w:space="0" w:color="auto"/>
            </w:tcBorders>
            <w:vAlign w:val="center"/>
            <w:hideMark/>
          </w:tcPr>
          <w:p w14:paraId="4867C26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6429" w:type="dxa"/>
            <w:tcBorders>
              <w:top w:val="nil"/>
              <w:left w:val="nil"/>
              <w:bottom w:val="single" w:sz="4" w:space="0" w:color="auto"/>
              <w:right w:val="single" w:sz="4" w:space="0" w:color="auto"/>
            </w:tcBorders>
            <w:shd w:val="clear" w:color="000000" w:fill="FFFFFF"/>
            <w:vAlign w:val="center"/>
            <w:hideMark/>
          </w:tcPr>
          <w:p w14:paraId="4F9999AC" w14:textId="4A49C3EC"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Menú 3. Empanadas: carne, pollo, </w:t>
            </w:r>
            <w:r w:rsidR="00EA60A2" w:rsidRPr="00881684">
              <w:rPr>
                <w:rFonts w:ascii="Garamond" w:eastAsia="Times" w:hAnsi="Garamond" w:cs="Times"/>
                <w:color w:val="000000" w:themeColor="text1"/>
                <w:kern w:val="0"/>
                <w:sz w:val="22"/>
                <w:szCs w:val="22"/>
                <w:lang w:eastAsia="es-ES_tradnl"/>
              </w:rPr>
              <w:t>ranchera, jamón</w:t>
            </w:r>
            <w:r w:rsidRPr="00881684">
              <w:rPr>
                <w:rFonts w:ascii="Garamond" w:eastAsia="Times" w:hAnsi="Garamond" w:cs="Times"/>
                <w:color w:val="000000" w:themeColor="text1"/>
                <w:kern w:val="0"/>
                <w:sz w:val="22"/>
                <w:szCs w:val="22"/>
                <w:lang w:eastAsia="es-ES_tradnl"/>
              </w:rPr>
              <w:t xml:space="preserve"> y </w:t>
            </w:r>
            <w:r w:rsidR="00EA60A2" w:rsidRPr="00881684">
              <w:rPr>
                <w:rFonts w:ascii="Garamond" w:eastAsia="Times" w:hAnsi="Garamond" w:cs="Times"/>
                <w:color w:val="000000" w:themeColor="text1"/>
                <w:kern w:val="0"/>
                <w:sz w:val="22"/>
                <w:szCs w:val="22"/>
                <w:lang w:eastAsia="es-ES_tradnl"/>
              </w:rPr>
              <w:t xml:space="preserve">campesina. </w:t>
            </w:r>
            <w:r w:rsidR="00D7523D" w:rsidRPr="00881684">
              <w:rPr>
                <w:rFonts w:ascii="Garamond" w:eastAsia="Times" w:hAnsi="Garamond" w:cs="Times"/>
                <w:color w:val="000000" w:themeColor="text1"/>
                <w:kern w:val="0"/>
                <w:sz w:val="22"/>
                <w:szCs w:val="22"/>
                <w:lang w:eastAsia="es-ES_tradnl"/>
              </w:rPr>
              <w:t>(110</w:t>
            </w:r>
            <w:r w:rsidRPr="00881684">
              <w:rPr>
                <w:rFonts w:ascii="Garamond" w:eastAsia="Times" w:hAnsi="Garamond" w:cs="Times"/>
                <w:color w:val="000000" w:themeColor="text1"/>
                <w:kern w:val="0"/>
                <w:sz w:val="22"/>
                <w:szCs w:val="22"/>
                <w:lang w:eastAsia="es-ES_tradnl"/>
              </w:rPr>
              <w:t xml:space="preserve"> grm.) Fruta: duraznos, manzanas, mandarinas, mangos. </w:t>
            </w:r>
            <w:r w:rsidR="00EA60A2" w:rsidRPr="00881684">
              <w:rPr>
                <w:rFonts w:ascii="Garamond" w:eastAsia="Times" w:hAnsi="Garamond" w:cs="Times"/>
                <w:color w:val="000000" w:themeColor="text1"/>
                <w:kern w:val="0"/>
                <w:sz w:val="22"/>
                <w:szCs w:val="22"/>
                <w:lang w:eastAsia="es-ES_tradnl"/>
              </w:rPr>
              <w:t>Jugo:</w:t>
            </w:r>
            <w:r w:rsidRPr="00881684">
              <w:rPr>
                <w:rFonts w:ascii="Garamond" w:eastAsia="Times" w:hAnsi="Garamond" w:cs="Times"/>
                <w:color w:val="000000" w:themeColor="text1"/>
                <w:kern w:val="0"/>
                <w:sz w:val="22"/>
                <w:szCs w:val="22"/>
                <w:lang w:eastAsia="es-ES_tradnl"/>
              </w:rPr>
              <w:t xml:space="preserve"> mínimo 200 ml de </w:t>
            </w:r>
            <w:r w:rsidR="00D7523D" w:rsidRPr="00881684">
              <w:rPr>
                <w:rFonts w:ascii="Garamond" w:eastAsia="Times" w:hAnsi="Garamond" w:cs="Times"/>
                <w:color w:val="000000" w:themeColor="text1"/>
                <w:kern w:val="0"/>
                <w:sz w:val="22"/>
                <w:szCs w:val="22"/>
                <w:lang w:eastAsia="es-ES_tradnl"/>
              </w:rPr>
              <w:t>contenido (</w:t>
            </w:r>
            <w:r w:rsidRPr="00881684">
              <w:rPr>
                <w:rFonts w:ascii="Garamond" w:eastAsia="Times" w:hAnsi="Garamond" w:cs="Times"/>
                <w:color w:val="000000" w:themeColor="text1"/>
                <w:kern w:val="0"/>
                <w:sz w:val="22"/>
                <w:szCs w:val="22"/>
                <w:lang w:eastAsia="es-ES_tradnl"/>
              </w:rPr>
              <w:t xml:space="preserve">envase tetra pack y/o botella plástica desechable). Dulce: colombina, chocolates, goma, masmelo.  </w:t>
            </w:r>
          </w:p>
        </w:tc>
      </w:tr>
      <w:tr w:rsidR="004267FE" w:rsidRPr="00881684" w14:paraId="7D432407" w14:textId="77777777" w:rsidTr="00881684">
        <w:trPr>
          <w:trHeight w:val="828"/>
        </w:trPr>
        <w:tc>
          <w:tcPr>
            <w:tcW w:w="682" w:type="dxa"/>
            <w:vMerge/>
            <w:tcBorders>
              <w:top w:val="nil"/>
              <w:left w:val="single" w:sz="4" w:space="0" w:color="auto"/>
              <w:bottom w:val="single" w:sz="4" w:space="0" w:color="000000"/>
              <w:right w:val="single" w:sz="4" w:space="0" w:color="auto"/>
            </w:tcBorders>
            <w:vAlign w:val="center"/>
            <w:hideMark/>
          </w:tcPr>
          <w:p w14:paraId="404D0460"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2240" w:type="dxa"/>
            <w:vMerge/>
            <w:tcBorders>
              <w:top w:val="nil"/>
              <w:left w:val="single" w:sz="4" w:space="0" w:color="auto"/>
              <w:bottom w:val="single" w:sz="4" w:space="0" w:color="000000"/>
              <w:right w:val="single" w:sz="4" w:space="0" w:color="auto"/>
            </w:tcBorders>
            <w:vAlign w:val="center"/>
            <w:hideMark/>
          </w:tcPr>
          <w:p w14:paraId="65ADBB5A"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6429" w:type="dxa"/>
            <w:tcBorders>
              <w:top w:val="nil"/>
              <w:left w:val="nil"/>
              <w:bottom w:val="single" w:sz="4" w:space="0" w:color="auto"/>
              <w:right w:val="single" w:sz="4" w:space="0" w:color="auto"/>
            </w:tcBorders>
            <w:shd w:val="clear" w:color="000000" w:fill="FFFFFF"/>
            <w:vAlign w:val="center"/>
            <w:hideMark/>
          </w:tcPr>
          <w:p w14:paraId="54F95BC9" w14:textId="6A61472F"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Menú </w:t>
            </w:r>
            <w:r w:rsidR="00EA60A2" w:rsidRPr="00881684">
              <w:rPr>
                <w:rFonts w:ascii="Garamond" w:eastAsia="Times" w:hAnsi="Garamond" w:cs="Times"/>
                <w:color w:val="000000" w:themeColor="text1"/>
                <w:kern w:val="0"/>
                <w:sz w:val="22"/>
                <w:szCs w:val="22"/>
                <w:lang w:eastAsia="es-ES_tradnl"/>
              </w:rPr>
              <w:t>4. Arepas</w:t>
            </w:r>
            <w:r w:rsidRPr="00881684">
              <w:rPr>
                <w:rFonts w:ascii="Garamond" w:eastAsia="Times" w:hAnsi="Garamond" w:cs="Times"/>
                <w:color w:val="000000" w:themeColor="text1"/>
                <w:kern w:val="0"/>
                <w:sz w:val="22"/>
                <w:szCs w:val="22"/>
                <w:lang w:eastAsia="es-ES_tradnl"/>
              </w:rPr>
              <w:t xml:space="preserve"> rellenas </w:t>
            </w:r>
            <w:r w:rsidR="00D7523D" w:rsidRPr="00881684">
              <w:rPr>
                <w:rFonts w:ascii="Garamond" w:eastAsia="Times" w:hAnsi="Garamond" w:cs="Times"/>
                <w:color w:val="000000" w:themeColor="text1"/>
                <w:kern w:val="0"/>
                <w:sz w:val="22"/>
                <w:szCs w:val="22"/>
                <w:lang w:eastAsia="es-ES_tradnl"/>
              </w:rPr>
              <w:t>de queso</w:t>
            </w:r>
            <w:r w:rsidRPr="00881684">
              <w:rPr>
                <w:rFonts w:ascii="Garamond" w:eastAsia="Times" w:hAnsi="Garamond" w:cs="Times"/>
                <w:color w:val="000000" w:themeColor="text1"/>
                <w:kern w:val="0"/>
                <w:sz w:val="22"/>
                <w:szCs w:val="22"/>
                <w:lang w:eastAsia="es-ES_tradnl"/>
              </w:rPr>
              <w:t xml:space="preserve"> </w:t>
            </w:r>
            <w:r w:rsidR="00D7523D" w:rsidRPr="00881684">
              <w:rPr>
                <w:rFonts w:ascii="Garamond" w:eastAsia="Times" w:hAnsi="Garamond" w:cs="Times"/>
                <w:color w:val="000000" w:themeColor="text1"/>
                <w:kern w:val="0"/>
                <w:sz w:val="22"/>
                <w:szCs w:val="22"/>
                <w:lang w:eastAsia="es-ES_tradnl"/>
              </w:rPr>
              <w:t>(110</w:t>
            </w:r>
            <w:r w:rsidRPr="00881684">
              <w:rPr>
                <w:rFonts w:ascii="Garamond" w:eastAsia="Times" w:hAnsi="Garamond" w:cs="Times"/>
                <w:color w:val="000000" w:themeColor="text1"/>
                <w:kern w:val="0"/>
                <w:sz w:val="22"/>
                <w:szCs w:val="22"/>
                <w:lang w:eastAsia="es-ES_tradnl"/>
              </w:rPr>
              <w:t xml:space="preserve"> grm.) Fruta: duraznos, manzanas, mandarinas, mangos, peras.        Jugo: mínimo 200 ml de contenido (envase tetra pack y/o botella plástica desechable). Dulce: colombina, chocolates, goma, masmelo</w:t>
            </w:r>
          </w:p>
        </w:tc>
      </w:tr>
      <w:tr w:rsidR="004267FE" w:rsidRPr="00881684" w14:paraId="7E8063D4" w14:textId="77777777" w:rsidTr="00881684">
        <w:trPr>
          <w:trHeight w:val="828"/>
        </w:trPr>
        <w:tc>
          <w:tcPr>
            <w:tcW w:w="682" w:type="dxa"/>
            <w:vMerge/>
            <w:tcBorders>
              <w:top w:val="nil"/>
              <w:left w:val="single" w:sz="4" w:space="0" w:color="auto"/>
              <w:bottom w:val="single" w:sz="4" w:space="0" w:color="000000"/>
              <w:right w:val="single" w:sz="4" w:space="0" w:color="auto"/>
            </w:tcBorders>
            <w:vAlign w:val="center"/>
            <w:hideMark/>
          </w:tcPr>
          <w:p w14:paraId="13CA23F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2240" w:type="dxa"/>
            <w:vMerge/>
            <w:tcBorders>
              <w:top w:val="nil"/>
              <w:left w:val="single" w:sz="4" w:space="0" w:color="auto"/>
              <w:bottom w:val="single" w:sz="4" w:space="0" w:color="000000"/>
              <w:right w:val="single" w:sz="4" w:space="0" w:color="auto"/>
            </w:tcBorders>
            <w:vAlign w:val="center"/>
            <w:hideMark/>
          </w:tcPr>
          <w:p w14:paraId="4CD2ABA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6429" w:type="dxa"/>
            <w:tcBorders>
              <w:top w:val="nil"/>
              <w:left w:val="nil"/>
              <w:bottom w:val="single" w:sz="4" w:space="0" w:color="auto"/>
              <w:right w:val="single" w:sz="4" w:space="0" w:color="auto"/>
            </w:tcBorders>
            <w:shd w:val="clear" w:color="000000" w:fill="FFFFFF"/>
            <w:vAlign w:val="center"/>
            <w:hideMark/>
          </w:tcPr>
          <w:p w14:paraId="490FCEE1" w14:textId="07BD9030"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Menú </w:t>
            </w:r>
            <w:r w:rsidR="00EA60A2" w:rsidRPr="00881684">
              <w:rPr>
                <w:rFonts w:ascii="Garamond" w:eastAsia="Times" w:hAnsi="Garamond" w:cs="Times"/>
                <w:color w:val="000000" w:themeColor="text1"/>
                <w:kern w:val="0"/>
                <w:sz w:val="22"/>
                <w:szCs w:val="22"/>
                <w:lang w:eastAsia="es-ES_tradnl"/>
              </w:rPr>
              <w:t>5. Hamburguesa</w:t>
            </w:r>
            <w:r w:rsidRPr="00881684">
              <w:rPr>
                <w:rFonts w:ascii="Garamond" w:eastAsia="Times" w:hAnsi="Garamond" w:cs="Times"/>
                <w:color w:val="000000" w:themeColor="text1"/>
                <w:kern w:val="0"/>
                <w:sz w:val="22"/>
                <w:szCs w:val="22"/>
                <w:lang w:eastAsia="es-ES_tradnl"/>
              </w:rPr>
              <w:t xml:space="preserve"> de carne y/o Pollo 235 </w:t>
            </w:r>
            <w:r w:rsidR="00EA60A2" w:rsidRPr="00881684">
              <w:rPr>
                <w:rFonts w:ascii="Garamond" w:eastAsia="Times" w:hAnsi="Garamond" w:cs="Times"/>
                <w:color w:val="000000" w:themeColor="text1"/>
                <w:kern w:val="0"/>
                <w:sz w:val="22"/>
                <w:szCs w:val="22"/>
                <w:lang w:eastAsia="es-ES_tradnl"/>
              </w:rPr>
              <w:t>grm. Fruta</w:t>
            </w:r>
            <w:r w:rsidRPr="00881684">
              <w:rPr>
                <w:rFonts w:ascii="Garamond" w:eastAsia="Times" w:hAnsi="Garamond" w:cs="Times"/>
                <w:color w:val="000000" w:themeColor="text1"/>
                <w:kern w:val="0"/>
                <w:sz w:val="22"/>
                <w:szCs w:val="22"/>
                <w:lang w:eastAsia="es-ES_tradnl"/>
              </w:rPr>
              <w:t>: duraznos, manzanas, mandarinas, mangos, peras. Jugo: mínimo 200 ml de contenido (envase tetra pack y/o botella plástica desechable</w:t>
            </w:r>
            <w:r w:rsidR="00EA60A2" w:rsidRPr="00881684">
              <w:rPr>
                <w:rFonts w:ascii="Garamond" w:eastAsia="Times" w:hAnsi="Garamond" w:cs="Times"/>
                <w:color w:val="000000" w:themeColor="text1"/>
                <w:kern w:val="0"/>
                <w:sz w:val="22"/>
                <w:szCs w:val="22"/>
                <w:lang w:eastAsia="es-ES_tradnl"/>
              </w:rPr>
              <w:t>). Dulce</w:t>
            </w:r>
            <w:r w:rsidRPr="00881684">
              <w:rPr>
                <w:rFonts w:ascii="Garamond" w:eastAsia="Times" w:hAnsi="Garamond" w:cs="Times"/>
                <w:color w:val="000000" w:themeColor="text1"/>
                <w:kern w:val="0"/>
                <w:sz w:val="22"/>
                <w:szCs w:val="22"/>
                <w:lang w:eastAsia="es-ES_tradnl"/>
              </w:rPr>
              <w:t xml:space="preserve">: colombina, chocolates, goma, masmelo. </w:t>
            </w:r>
          </w:p>
        </w:tc>
      </w:tr>
      <w:tr w:rsidR="004267FE" w:rsidRPr="00881684" w14:paraId="61EB5A13" w14:textId="77777777" w:rsidTr="00881684">
        <w:trPr>
          <w:trHeight w:val="2760"/>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1E82B0E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11</w:t>
            </w:r>
          </w:p>
        </w:tc>
        <w:tc>
          <w:tcPr>
            <w:tcW w:w="2240" w:type="dxa"/>
            <w:tcBorders>
              <w:top w:val="nil"/>
              <w:left w:val="nil"/>
              <w:bottom w:val="single" w:sz="4" w:space="0" w:color="auto"/>
              <w:right w:val="single" w:sz="4" w:space="0" w:color="auto"/>
            </w:tcBorders>
            <w:shd w:val="clear" w:color="000000" w:fill="FFFFFF"/>
            <w:vAlign w:val="center"/>
            <w:hideMark/>
          </w:tcPr>
          <w:p w14:paraId="16C9758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Estación permanente de café  </w:t>
            </w:r>
          </w:p>
        </w:tc>
        <w:tc>
          <w:tcPr>
            <w:tcW w:w="6429" w:type="dxa"/>
            <w:tcBorders>
              <w:top w:val="nil"/>
              <w:left w:val="nil"/>
              <w:bottom w:val="single" w:sz="4" w:space="0" w:color="auto"/>
              <w:right w:val="single" w:sz="4" w:space="0" w:color="auto"/>
            </w:tcBorders>
            <w:shd w:val="clear" w:color="000000" w:fill="FFFFFF"/>
            <w:vAlign w:val="center"/>
            <w:hideMark/>
          </w:tcPr>
          <w:p w14:paraId="49AF375A" w14:textId="23113B72"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El contratista </w:t>
            </w:r>
            <w:r w:rsidR="00A13F57" w:rsidRPr="00881684">
              <w:rPr>
                <w:rFonts w:ascii="Garamond" w:eastAsia="Times" w:hAnsi="Garamond" w:cs="Times"/>
                <w:color w:val="000000" w:themeColor="text1"/>
                <w:kern w:val="0"/>
                <w:sz w:val="22"/>
                <w:szCs w:val="22"/>
                <w:lang w:eastAsia="es-ES_tradnl"/>
              </w:rPr>
              <w:t>deberá</w:t>
            </w:r>
            <w:r w:rsidRPr="00881684">
              <w:rPr>
                <w:rFonts w:ascii="Garamond" w:eastAsia="Times" w:hAnsi="Garamond" w:cs="Times"/>
                <w:color w:val="000000" w:themeColor="text1"/>
                <w:kern w:val="0"/>
                <w:sz w:val="22"/>
                <w:szCs w:val="22"/>
                <w:lang w:eastAsia="es-ES_tradnl"/>
              </w:rPr>
              <w:t xml:space="preserve">́ proveer una </w:t>
            </w:r>
            <w:r w:rsidR="00A13F57" w:rsidRPr="00881684">
              <w:rPr>
                <w:rFonts w:ascii="Garamond" w:eastAsia="Times" w:hAnsi="Garamond" w:cs="Times"/>
                <w:color w:val="000000" w:themeColor="text1"/>
                <w:kern w:val="0"/>
                <w:sz w:val="22"/>
                <w:szCs w:val="22"/>
                <w:lang w:eastAsia="es-ES_tradnl"/>
              </w:rPr>
              <w:t>estación</w:t>
            </w:r>
            <w:r w:rsidRPr="00881684">
              <w:rPr>
                <w:rFonts w:ascii="Garamond" w:eastAsia="Times" w:hAnsi="Garamond" w:cs="Times"/>
                <w:color w:val="000000" w:themeColor="text1"/>
                <w:kern w:val="0"/>
                <w:sz w:val="22"/>
                <w:szCs w:val="22"/>
                <w:lang w:eastAsia="es-ES_tradnl"/>
              </w:rPr>
              <w:t xml:space="preserve"> de </w:t>
            </w:r>
            <w:r w:rsidR="00A13F57" w:rsidRPr="00881684">
              <w:rPr>
                <w:rFonts w:ascii="Garamond" w:eastAsia="Times" w:hAnsi="Garamond" w:cs="Times"/>
                <w:color w:val="000000" w:themeColor="text1"/>
                <w:kern w:val="0"/>
                <w:sz w:val="22"/>
                <w:szCs w:val="22"/>
                <w:lang w:eastAsia="es-ES_tradnl"/>
              </w:rPr>
              <w:t>café</w:t>
            </w:r>
            <w:r w:rsidRPr="00881684">
              <w:rPr>
                <w:rFonts w:ascii="Garamond" w:eastAsia="Times" w:hAnsi="Garamond" w:cs="Times"/>
                <w:color w:val="000000" w:themeColor="text1"/>
                <w:kern w:val="0"/>
                <w:sz w:val="22"/>
                <w:szCs w:val="22"/>
                <w:lang w:eastAsia="es-ES_tradnl"/>
              </w:rPr>
              <w:t xml:space="preserve">́ compuesta por Greca(s) con Dispensadores para Cien (100) Tintos y Cien (100) </w:t>
            </w:r>
            <w:r w:rsidR="00A13F57" w:rsidRPr="00881684">
              <w:rPr>
                <w:rFonts w:ascii="Garamond" w:eastAsia="Times" w:hAnsi="Garamond" w:cs="Times"/>
                <w:color w:val="000000" w:themeColor="text1"/>
                <w:kern w:val="0"/>
                <w:sz w:val="22"/>
                <w:szCs w:val="22"/>
                <w:lang w:eastAsia="es-ES_tradnl"/>
              </w:rPr>
              <w:t>Aromáticas</w:t>
            </w:r>
            <w:r w:rsidRPr="00881684">
              <w:rPr>
                <w:rFonts w:ascii="Garamond" w:eastAsia="Times" w:hAnsi="Garamond" w:cs="Times"/>
                <w:color w:val="000000" w:themeColor="text1"/>
                <w:kern w:val="0"/>
                <w:sz w:val="22"/>
                <w:szCs w:val="22"/>
                <w:lang w:eastAsia="es-ES_tradnl"/>
              </w:rPr>
              <w:t xml:space="preserve"> Naturales (preparada con hierbas naturales. Insumos: pocillos desechables de 3,3 oz. en </w:t>
            </w:r>
            <w:r w:rsidR="00A13F57" w:rsidRPr="00881684">
              <w:rPr>
                <w:rFonts w:ascii="Garamond" w:eastAsia="Times" w:hAnsi="Garamond" w:cs="Times"/>
                <w:color w:val="000000" w:themeColor="text1"/>
                <w:kern w:val="0"/>
                <w:sz w:val="22"/>
                <w:szCs w:val="22"/>
                <w:lang w:eastAsia="es-ES_tradnl"/>
              </w:rPr>
              <w:t>cartón</w:t>
            </w:r>
            <w:r w:rsidRPr="00881684">
              <w:rPr>
                <w:rFonts w:ascii="Garamond" w:eastAsia="Times" w:hAnsi="Garamond" w:cs="Times"/>
                <w:color w:val="000000" w:themeColor="text1"/>
                <w:kern w:val="0"/>
                <w:sz w:val="22"/>
                <w:szCs w:val="22"/>
                <w:lang w:eastAsia="es-ES_tradnl"/>
              </w:rPr>
              <w:t xml:space="preserve"> biodegradable, mezcladores para bebidas en madera, endulzantes en paquetes de 5gr. Con operador permanente, debidamente uniformado. </w:t>
            </w:r>
            <w:r w:rsidR="00A13F57" w:rsidRPr="00881684">
              <w:rPr>
                <w:rFonts w:ascii="Garamond" w:eastAsia="Times" w:hAnsi="Garamond" w:cs="Times"/>
                <w:color w:val="000000" w:themeColor="text1"/>
                <w:kern w:val="0"/>
                <w:sz w:val="22"/>
                <w:szCs w:val="22"/>
                <w:lang w:eastAsia="es-ES_tradnl"/>
              </w:rPr>
              <w:t>Duración</w:t>
            </w:r>
            <w:r w:rsidRPr="00881684">
              <w:rPr>
                <w:rFonts w:ascii="Garamond" w:eastAsia="Times" w:hAnsi="Garamond" w:cs="Times"/>
                <w:color w:val="000000" w:themeColor="text1"/>
                <w:kern w:val="0"/>
                <w:sz w:val="22"/>
                <w:szCs w:val="22"/>
                <w:lang w:eastAsia="es-ES_tradnl"/>
              </w:rPr>
              <w:t xml:space="preserve"> evento 5 horas seguidas. Incluye transporte </w:t>
            </w:r>
            <w:r w:rsidRPr="00881684">
              <w:rPr>
                <w:rFonts w:ascii="Garamond" w:eastAsia="Times" w:hAnsi="Garamond" w:cs="Times"/>
                <w:color w:val="000000" w:themeColor="text1"/>
                <w:kern w:val="0"/>
                <w:sz w:val="22"/>
                <w:szCs w:val="22"/>
                <w:lang w:eastAsia="es-ES_tradnl"/>
              </w:rPr>
              <w:br/>
              <w:t>BEBIDAS CALIENTES: Tinto, aromática, té, sobres de leche en polvo, servido en vaso de material biodegradable, y BEBIDA FRIA: agua servida en vaso de cartón. Incluye el transporte, menaje y servicio al cliente o usuario final.</w:t>
            </w:r>
          </w:p>
        </w:tc>
      </w:tr>
      <w:tr w:rsidR="004267FE" w:rsidRPr="00881684" w14:paraId="007FE69D" w14:textId="77777777" w:rsidTr="00881684">
        <w:trPr>
          <w:trHeight w:val="82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1CEB77B3"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12</w:t>
            </w:r>
          </w:p>
        </w:tc>
        <w:tc>
          <w:tcPr>
            <w:tcW w:w="2240" w:type="dxa"/>
            <w:tcBorders>
              <w:top w:val="nil"/>
              <w:left w:val="nil"/>
              <w:bottom w:val="single" w:sz="4" w:space="0" w:color="auto"/>
              <w:right w:val="single" w:sz="4" w:space="0" w:color="auto"/>
            </w:tcBorders>
            <w:shd w:val="clear" w:color="000000" w:fill="FFFFFF"/>
            <w:vAlign w:val="center"/>
            <w:hideMark/>
          </w:tcPr>
          <w:p w14:paraId="105BDDF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Pantallas LED: </w:t>
            </w:r>
          </w:p>
        </w:tc>
        <w:tc>
          <w:tcPr>
            <w:tcW w:w="6429" w:type="dxa"/>
            <w:tcBorders>
              <w:top w:val="nil"/>
              <w:left w:val="nil"/>
              <w:bottom w:val="single" w:sz="4" w:space="0" w:color="auto"/>
              <w:right w:val="single" w:sz="4" w:space="0" w:color="auto"/>
            </w:tcBorders>
            <w:shd w:val="clear" w:color="000000" w:fill="FFFFFF"/>
            <w:vAlign w:val="center"/>
            <w:hideMark/>
          </w:tcPr>
          <w:p w14:paraId="2F5F9265" w14:textId="52765758"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Pantallas Led de 50" para proyectar la </w:t>
            </w:r>
            <w:r w:rsidR="00A13F57" w:rsidRPr="00881684">
              <w:rPr>
                <w:rFonts w:ascii="Garamond" w:eastAsia="Times" w:hAnsi="Garamond" w:cs="Times"/>
                <w:color w:val="000000" w:themeColor="text1"/>
                <w:kern w:val="0"/>
                <w:sz w:val="22"/>
                <w:szCs w:val="22"/>
                <w:lang w:eastAsia="es-ES_tradnl"/>
              </w:rPr>
              <w:t>presentación</w:t>
            </w:r>
            <w:r w:rsidRPr="00881684">
              <w:rPr>
                <w:rFonts w:ascii="Garamond" w:eastAsia="Times" w:hAnsi="Garamond" w:cs="Times"/>
                <w:color w:val="000000" w:themeColor="text1"/>
                <w:kern w:val="0"/>
                <w:sz w:val="22"/>
                <w:szCs w:val="22"/>
                <w:lang w:eastAsia="es-ES_tradnl"/>
              </w:rPr>
              <w:t xml:space="preserve"> o material. Garantizar las especificaciones de acuerdo con especificaciones del lugar. Con soporte y cableado alquiler por evento </w:t>
            </w:r>
          </w:p>
        </w:tc>
      </w:tr>
      <w:tr w:rsidR="004267FE" w:rsidRPr="00881684" w14:paraId="5A8BC4C0" w14:textId="77777777" w:rsidTr="00881684">
        <w:trPr>
          <w:trHeight w:val="82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45BED82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13</w:t>
            </w:r>
          </w:p>
        </w:tc>
        <w:tc>
          <w:tcPr>
            <w:tcW w:w="2240" w:type="dxa"/>
            <w:tcBorders>
              <w:top w:val="nil"/>
              <w:left w:val="nil"/>
              <w:bottom w:val="single" w:sz="4" w:space="0" w:color="auto"/>
              <w:right w:val="single" w:sz="4" w:space="0" w:color="auto"/>
            </w:tcBorders>
            <w:shd w:val="clear" w:color="000000" w:fill="FFFFFF"/>
            <w:vAlign w:val="center"/>
            <w:hideMark/>
          </w:tcPr>
          <w:p w14:paraId="4577E03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Televisor de 85" con soporte</w:t>
            </w:r>
          </w:p>
        </w:tc>
        <w:tc>
          <w:tcPr>
            <w:tcW w:w="6429" w:type="dxa"/>
            <w:tcBorders>
              <w:top w:val="nil"/>
              <w:left w:val="nil"/>
              <w:bottom w:val="single" w:sz="4" w:space="0" w:color="auto"/>
              <w:right w:val="single" w:sz="4" w:space="0" w:color="auto"/>
            </w:tcBorders>
            <w:shd w:val="clear" w:color="000000" w:fill="FFFFFF"/>
            <w:vAlign w:val="center"/>
            <w:hideMark/>
          </w:tcPr>
          <w:p w14:paraId="22E23158" w14:textId="4523C1A9"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Pantallas Led de 85" para proyectar la </w:t>
            </w:r>
            <w:r w:rsidR="00A13F57" w:rsidRPr="00881684">
              <w:rPr>
                <w:rFonts w:ascii="Garamond" w:eastAsia="Times" w:hAnsi="Garamond" w:cs="Times"/>
                <w:color w:val="000000" w:themeColor="text1"/>
                <w:kern w:val="0"/>
                <w:sz w:val="22"/>
                <w:szCs w:val="22"/>
                <w:lang w:eastAsia="es-ES_tradnl"/>
              </w:rPr>
              <w:t>presentación</w:t>
            </w:r>
            <w:r w:rsidRPr="00881684">
              <w:rPr>
                <w:rFonts w:ascii="Garamond" w:eastAsia="Times" w:hAnsi="Garamond" w:cs="Times"/>
                <w:color w:val="000000" w:themeColor="text1"/>
                <w:kern w:val="0"/>
                <w:sz w:val="22"/>
                <w:szCs w:val="22"/>
                <w:lang w:eastAsia="es-ES_tradnl"/>
              </w:rPr>
              <w:t xml:space="preserve"> o material. Garantizar las especificaciones de acuerdo con especificaciones del lugar. Con soporte y cableado alquiler por evento</w:t>
            </w:r>
          </w:p>
        </w:tc>
      </w:tr>
      <w:tr w:rsidR="004267FE" w:rsidRPr="00881684" w14:paraId="3BE136C4"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3F07D40A"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14</w:t>
            </w:r>
          </w:p>
        </w:tc>
        <w:tc>
          <w:tcPr>
            <w:tcW w:w="2240" w:type="dxa"/>
            <w:tcBorders>
              <w:top w:val="nil"/>
              <w:left w:val="nil"/>
              <w:bottom w:val="single" w:sz="4" w:space="0" w:color="auto"/>
              <w:right w:val="single" w:sz="4" w:space="0" w:color="auto"/>
            </w:tcBorders>
            <w:shd w:val="clear" w:color="000000" w:fill="FFFFFF"/>
            <w:vAlign w:val="center"/>
            <w:hideMark/>
          </w:tcPr>
          <w:p w14:paraId="2A5E58C1"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Pendón </w:t>
            </w:r>
          </w:p>
        </w:tc>
        <w:tc>
          <w:tcPr>
            <w:tcW w:w="6429" w:type="dxa"/>
            <w:tcBorders>
              <w:top w:val="nil"/>
              <w:left w:val="nil"/>
              <w:bottom w:val="single" w:sz="4" w:space="0" w:color="auto"/>
              <w:right w:val="single" w:sz="4" w:space="0" w:color="auto"/>
            </w:tcBorders>
            <w:shd w:val="clear" w:color="000000" w:fill="FFFFFF"/>
            <w:vAlign w:val="center"/>
            <w:hideMark/>
          </w:tcPr>
          <w:p w14:paraId="007FA4C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De 1x2 metros a 4 colores tipo araña</w:t>
            </w:r>
          </w:p>
        </w:tc>
      </w:tr>
      <w:tr w:rsidR="004267FE" w:rsidRPr="00881684" w14:paraId="14D3789B"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49FEDA31"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15</w:t>
            </w:r>
          </w:p>
        </w:tc>
        <w:tc>
          <w:tcPr>
            <w:tcW w:w="2240" w:type="dxa"/>
            <w:tcBorders>
              <w:top w:val="nil"/>
              <w:left w:val="nil"/>
              <w:bottom w:val="single" w:sz="4" w:space="0" w:color="auto"/>
              <w:right w:val="single" w:sz="4" w:space="0" w:color="auto"/>
            </w:tcBorders>
            <w:shd w:val="clear" w:color="000000" w:fill="FFFFFF"/>
            <w:vAlign w:val="center"/>
            <w:hideMark/>
          </w:tcPr>
          <w:p w14:paraId="510558B3"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Backing</w:t>
            </w:r>
          </w:p>
        </w:tc>
        <w:tc>
          <w:tcPr>
            <w:tcW w:w="6429" w:type="dxa"/>
            <w:tcBorders>
              <w:top w:val="nil"/>
              <w:left w:val="nil"/>
              <w:bottom w:val="single" w:sz="4" w:space="0" w:color="auto"/>
              <w:right w:val="single" w:sz="4" w:space="0" w:color="auto"/>
            </w:tcBorders>
            <w:shd w:val="clear" w:color="000000" w:fill="FFFFFF"/>
            <w:vAlign w:val="center"/>
            <w:hideMark/>
          </w:tcPr>
          <w:p w14:paraId="5528AF21"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 4 x 2.90 a 4 colores. Banner estructura rígida</w:t>
            </w:r>
          </w:p>
        </w:tc>
      </w:tr>
      <w:tr w:rsidR="004267FE" w:rsidRPr="00881684" w14:paraId="38AD6CB6"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0FC6903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16</w:t>
            </w:r>
          </w:p>
        </w:tc>
        <w:tc>
          <w:tcPr>
            <w:tcW w:w="2240" w:type="dxa"/>
            <w:tcBorders>
              <w:top w:val="nil"/>
              <w:left w:val="nil"/>
              <w:bottom w:val="single" w:sz="4" w:space="0" w:color="auto"/>
              <w:right w:val="single" w:sz="4" w:space="0" w:color="auto"/>
            </w:tcBorders>
            <w:shd w:val="clear" w:color="000000" w:fill="FFFFFF"/>
            <w:vAlign w:val="center"/>
            <w:hideMark/>
          </w:tcPr>
          <w:p w14:paraId="4F96CFB7"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Capra plegable 2x2:</w:t>
            </w:r>
          </w:p>
        </w:tc>
        <w:tc>
          <w:tcPr>
            <w:tcW w:w="6429" w:type="dxa"/>
            <w:tcBorders>
              <w:top w:val="nil"/>
              <w:left w:val="nil"/>
              <w:bottom w:val="single" w:sz="4" w:space="0" w:color="auto"/>
              <w:right w:val="single" w:sz="4" w:space="0" w:color="auto"/>
            </w:tcBorders>
            <w:shd w:val="clear" w:color="000000" w:fill="FFFFFF"/>
            <w:vAlign w:val="center"/>
            <w:hideMark/>
          </w:tcPr>
          <w:p w14:paraId="67AB7B7E"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 Lonas: Lonas impermeables, Estructura: metálica Plegable.</w:t>
            </w:r>
          </w:p>
        </w:tc>
      </w:tr>
      <w:tr w:rsidR="004267FE" w:rsidRPr="00881684" w14:paraId="3F87F214" w14:textId="77777777" w:rsidTr="00881684">
        <w:trPr>
          <w:trHeight w:val="552"/>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70305715"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17</w:t>
            </w:r>
          </w:p>
        </w:tc>
        <w:tc>
          <w:tcPr>
            <w:tcW w:w="2240" w:type="dxa"/>
            <w:tcBorders>
              <w:top w:val="nil"/>
              <w:left w:val="nil"/>
              <w:bottom w:val="single" w:sz="4" w:space="0" w:color="auto"/>
              <w:right w:val="single" w:sz="4" w:space="0" w:color="auto"/>
            </w:tcBorders>
            <w:shd w:val="clear" w:color="000000" w:fill="FFFFFF"/>
            <w:vAlign w:val="center"/>
            <w:hideMark/>
          </w:tcPr>
          <w:p w14:paraId="0989C01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Volantes</w:t>
            </w:r>
          </w:p>
        </w:tc>
        <w:tc>
          <w:tcPr>
            <w:tcW w:w="6429" w:type="dxa"/>
            <w:tcBorders>
              <w:top w:val="nil"/>
              <w:left w:val="nil"/>
              <w:bottom w:val="single" w:sz="4" w:space="0" w:color="auto"/>
              <w:right w:val="single" w:sz="4" w:space="0" w:color="auto"/>
            </w:tcBorders>
            <w:shd w:val="clear" w:color="000000" w:fill="FFFFFF"/>
            <w:vAlign w:val="center"/>
            <w:hideMark/>
          </w:tcPr>
          <w:p w14:paraId="049ABE6C" w14:textId="55EA744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Diseño e impresión (tamaño 21 x 15 cm finalizado, impreso 4x0, en papel propalcote 115 </w:t>
            </w:r>
            <w:r w:rsidR="00881684" w:rsidRPr="00881684">
              <w:rPr>
                <w:rFonts w:ascii="Garamond" w:eastAsia="Times" w:hAnsi="Garamond" w:cs="Times"/>
                <w:color w:val="000000" w:themeColor="text1"/>
                <w:kern w:val="0"/>
                <w:sz w:val="22"/>
                <w:szCs w:val="22"/>
                <w:lang w:eastAsia="es-ES_tradnl"/>
              </w:rPr>
              <w:t>gr x</w:t>
            </w:r>
            <w:r w:rsidRPr="00881684">
              <w:rPr>
                <w:rFonts w:ascii="Garamond" w:eastAsia="Times" w:hAnsi="Garamond" w:cs="Times"/>
                <w:color w:val="000000" w:themeColor="text1"/>
                <w:kern w:val="0"/>
                <w:sz w:val="22"/>
                <w:szCs w:val="22"/>
                <w:lang w:eastAsia="es-ES_tradnl"/>
              </w:rPr>
              <w:t xml:space="preserve"> 1000</w:t>
            </w:r>
          </w:p>
        </w:tc>
      </w:tr>
      <w:tr w:rsidR="004267FE" w:rsidRPr="00881684" w14:paraId="6B33AE68"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5D5EAF9F"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18</w:t>
            </w:r>
          </w:p>
        </w:tc>
        <w:tc>
          <w:tcPr>
            <w:tcW w:w="2240" w:type="dxa"/>
            <w:tcBorders>
              <w:top w:val="nil"/>
              <w:left w:val="nil"/>
              <w:bottom w:val="single" w:sz="4" w:space="0" w:color="auto"/>
              <w:right w:val="single" w:sz="4" w:space="0" w:color="auto"/>
            </w:tcBorders>
            <w:shd w:val="clear" w:color="000000" w:fill="FFFFFF"/>
            <w:vAlign w:val="center"/>
            <w:hideMark/>
          </w:tcPr>
          <w:p w14:paraId="1484561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Afiches</w:t>
            </w:r>
          </w:p>
        </w:tc>
        <w:tc>
          <w:tcPr>
            <w:tcW w:w="6429" w:type="dxa"/>
            <w:tcBorders>
              <w:top w:val="nil"/>
              <w:left w:val="nil"/>
              <w:bottom w:val="single" w:sz="4" w:space="0" w:color="auto"/>
              <w:right w:val="single" w:sz="4" w:space="0" w:color="auto"/>
            </w:tcBorders>
            <w:shd w:val="clear" w:color="000000" w:fill="FFFFFF"/>
            <w:vAlign w:val="center"/>
            <w:hideMark/>
          </w:tcPr>
          <w:p w14:paraId="33E82080"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Diseño e Impresión (pliego), impreso a ,4x0, en papel Propalcote de 115 gr)</w:t>
            </w:r>
          </w:p>
        </w:tc>
      </w:tr>
      <w:tr w:rsidR="004267FE" w:rsidRPr="00881684" w14:paraId="53C64D81"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38B6B8C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18</w:t>
            </w:r>
          </w:p>
        </w:tc>
        <w:tc>
          <w:tcPr>
            <w:tcW w:w="2240" w:type="dxa"/>
            <w:tcBorders>
              <w:top w:val="nil"/>
              <w:left w:val="nil"/>
              <w:bottom w:val="single" w:sz="4" w:space="0" w:color="auto"/>
              <w:right w:val="single" w:sz="4" w:space="0" w:color="auto"/>
            </w:tcBorders>
            <w:shd w:val="clear" w:color="000000" w:fill="FFFFFF"/>
            <w:vAlign w:val="center"/>
            <w:hideMark/>
          </w:tcPr>
          <w:p w14:paraId="54DC756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Mesas plásticas</w:t>
            </w:r>
          </w:p>
        </w:tc>
        <w:tc>
          <w:tcPr>
            <w:tcW w:w="6429" w:type="dxa"/>
            <w:tcBorders>
              <w:top w:val="nil"/>
              <w:left w:val="nil"/>
              <w:bottom w:val="single" w:sz="4" w:space="0" w:color="auto"/>
              <w:right w:val="single" w:sz="4" w:space="0" w:color="auto"/>
            </w:tcBorders>
            <w:shd w:val="clear" w:color="000000" w:fill="FFFFFF"/>
            <w:vAlign w:val="center"/>
            <w:hideMark/>
          </w:tcPr>
          <w:p w14:paraId="2890BD99"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Mesas de plástico de área mínimo 72cms</w:t>
            </w:r>
          </w:p>
        </w:tc>
      </w:tr>
      <w:tr w:rsidR="004267FE" w:rsidRPr="00881684" w14:paraId="2F4C60CA"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79982D2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19</w:t>
            </w:r>
          </w:p>
        </w:tc>
        <w:tc>
          <w:tcPr>
            <w:tcW w:w="2240" w:type="dxa"/>
            <w:tcBorders>
              <w:top w:val="nil"/>
              <w:left w:val="nil"/>
              <w:bottom w:val="single" w:sz="4" w:space="0" w:color="auto"/>
              <w:right w:val="single" w:sz="4" w:space="0" w:color="auto"/>
            </w:tcBorders>
            <w:shd w:val="clear" w:color="000000" w:fill="FFFFFF"/>
            <w:vAlign w:val="center"/>
            <w:hideMark/>
          </w:tcPr>
          <w:p w14:paraId="5E09CC9F"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Sillas plásticas</w:t>
            </w:r>
          </w:p>
        </w:tc>
        <w:tc>
          <w:tcPr>
            <w:tcW w:w="6429" w:type="dxa"/>
            <w:tcBorders>
              <w:top w:val="nil"/>
              <w:left w:val="nil"/>
              <w:bottom w:val="single" w:sz="4" w:space="0" w:color="auto"/>
              <w:right w:val="single" w:sz="4" w:space="0" w:color="auto"/>
            </w:tcBorders>
            <w:shd w:val="clear" w:color="000000" w:fill="FFFFFF"/>
            <w:vAlign w:val="center"/>
            <w:hideMark/>
          </w:tcPr>
          <w:p w14:paraId="38FBCF4C"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Sillas plásticas con o sin brazos</w:t>
            </w:r>
          </w:p>
        </w:tc>
      </w:tr>
      <w:tr w:rsidR="004267FE" w:rsidRPr="00881684" w14:paraId="258A8D77" w14:textId="77777777" w:rsidTr="00881684">
        <w:trPr>
          <w:trHeight w:val="864"/>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2029F87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20</w:t>
            </w:r>
          </w:p>
        </w:tc>
        <w:tc>
          <w:tcPr>
            <w:tcW w:w="2240" w:type="dxa"/>
            <w:tcBorders>
              <w:top w:val="nil"/>
              <w:left w:val="nil"/>
              <w:bottom w:val="single" w:sz="4" w:space="0" w:color="auto"/>
              <w:right w:val="single" w:sz="4" w:space="0" w:color="auto"/>
            </w:tcBorders>
            <w:shd w:val="clear" w:color="000000" w:fill="FFFFFF"/>
            <w:vAlign w:val="center"/>
            <w:hideMark/>
          </w:tcPr>
          <w:p w14:paraId="052E4B0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Planta eléctrica: 40 KVA, con capacidad para 100 persona</w:t>
            </w:r>
          </w:p>
        </w:tc>
        <w:tc>
          <w:tcPr>
            <w:tcW w:w="6429" w:type="dxa"/>
            <w:tcBorders>
              <w:top w:val="nil"/>
              <w:left w:val="nil"/>
              <w:bottom w:val="single" w:sz="4" w:space="0" w:color="auto"/>
              <w:right w:val="single" w:sz="4" w:space="0" w:color="auto"/>
            </w:tcBorders>
            <w:shd w:val="clear" w:color="000000" w:fill="FFFFFF"/>
            <w:vAlign w:val="center"/>
            <w:hideMark/>
          </w:tcPr>
          <w:p w14:paraId="5C00CB77"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Planta eléctrica: 40 KVA, con capacidad para 100 persona</w:t>
            </w:r>
          </w:p>
        </w:tc>
      </w:tr>
      <w:tr w:rsidR="004267FE" w:rsidRPr="00881684" w14:paraId="4D21E914" w14:textId="77777777" w:rsidTr="00881684">
        <w:trPr>
          <w:trHeight w:val="552"/>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4F61E40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21</w:t>
            </w:r>
          </w:p>
        </w:tc>
        <w:tc>
          <w:tcPr>
            <w:tcW w:w="2240" w:type="dxa"/>
            <w:tcBorders>
              <w:top w:val="nil"/>
              <w:left w:val="nil"/>
              <w:bottom w:val="single" w:sz="4" w:space="0" w:color="auto"/>
              <w:right w:val="single" w:sz="4" w:space="0" w:color="auto"/>
            </w:tcBorders>
            <w:shd w:val="clear" w:color="000000" w:fill="FFFFFF"/>
            <w:vAlign w:val="center"/>
            <w:hideMark/>
          </w:tcPr>
          <w:p w14:paraId="79759331"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Baños portátiles</w:t>
            </w:r>
          </w:p>
        </w:tc>
        <w:tc>
          <w:tcPr>
            <w:tcW w:w="6429" w:type="dxa"/>
            <w:tcBorders>
              <w:top w:val="nil"/>
              <w:left w:val="nil"/>
              <w:bottom w:val="single" w:sz="4" w:space="0" w:color="auto"/>
              <w:right w:val="single" w:sz="4" w:space="0" w:color="auto"/>
            </w:tcBorders>
            <w:shd w:val="clear" w:color="000000" w:fill="FFFFFF"/>
            <w:vAlign w:val="center"/>
            <w:hideMark/>
          </w:tcPr>
          <w:p w14:paraId="2E9CB6EA" w14:textId="1A4C7CD9"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Alquiler baño </w:t>
            </w:r>
            <w:r w:rsidR="00881684" w:rsidRPr="00881684">
              <w:rPr>
                <w:rFonts w:ascii="Garamond" w:eastAsia="Times" w:hAnsi="Garamond" w:cs="Times"/>
                <w:color w:val="000000" w:themeColor="text1"/>
                <w:kern w:val="0"/>
                <w:sz w:val="22"/>
                <w:szCs w:val="22"/>
                <w:lang w:eastAsia="es-ES_tradnl"/>
              </w:rPr>
              <w:t>portátil</w:t>
            </w:r>
            <w:r w:rsidRPr="00881684">
              <w:rPr>
                <w:rFonts w:ascii="Garamond" w:eastAsia="Times" w:hAnsi="Garamond" w:cs="Times"/>
                <w:color w:val="000000" w:themeColor="text1"/>
                <w:kern w:val="0"/>
                <w:sz w:val="22"/>
                <w:szCs w:val="22"/>
                <w:lang w:eastAsia="es-ES_tradnl"/>
              </w:rPr>
              <w:t xml:space="preserve"> estándar. Incluye suministro de papel higiénico y transporte de las unidades.</w:t>
            </w:r>
          </w:p>
        </w:tc>
      </w:tr>
      <w:tr w:rsidR="004267FE" w:rsidRPr="00881684" w14:paraId="2FE82268" w14:textId="77777777" w:rsidTr="00881684">
        <w:trPr>
          <w:trHeight w:val="82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28F77557"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22</w:t>
            </w:r>
          </w:p>
        </w:tc>
        <w:tc>
          <w:tcPr>
            <w:tcW w:w="2240" w:type="dxa"/>
            <w:tcBorders>
              <w:top w:val="nil"/>
              <w:left w:val="nil"/>
              <w:bottom w:val="single" w:sz="4" w:space="0" w:color="auto"/>
              <w:right w:val="single" w:sz="4" w:space="0" w:color="auto"/>
            </w:tcBorders>
            <w:shd w:val="clear" w:color="000000" w:fill="FFFFFF"/>
            <w:vAlign w:val="center"/>
            <w:hideMark/>
          </w:tcPr>
          <w:p w14:paraId="385D529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Baño portátil para discapacidad</w:t>
            </w:r>
          </w:p>
        </w:tc>
        <w:tc>
          <w:tcPr>
            <w:tcW w:w="6429" w:type="dxa"/>
            <w:tcBorders>
              <w:top w:val="nil"/>
              <w:left w:val="nil"/>
              <w:bottom w:val="single" w:sz="4" w:space="0" w:color="auto"/>
              <w:right w:val="single" w:sz="4" w:space="0" w:color="auto"/>
            </w:tcBorders>
            <w:shd w:val="clear" w:color="000000" w:fill="FFFFFF"/>
            <w:vAlign w:val="center"/>
            <w:hideMark/>
          </w:tcPr>
          <w:p w14:paraId="6F3719D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Alquiler de baño portátil para personas en condición de discapacidad para eventos masivos. Incluye suministro de papel higiénico y transporte de las unidades.</w:t>
            </w:r>
          </w:p>
        </w:tc>
      </w:tr>
      <w:tr w:rsidR="004267FE" w:rsidRPr="00881684" w14:paraId="2BCFE290" w14:textId="77777777" w:rsidTr="00881684">
        <w:trPr>
          <w:trHeight w:val="1104"/>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777CB1A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lastRenderedPageBreak/>
              <w:t>23</w:t>
            </w:r>
          </w:p>
        </w:tc>
        <w:tc>
          <w:tcPr>
            <w:tcW w:w="2240" w:type="dxa"/>
            <w:tcBorders>
              <w:top w:val="nil"/>
              <w:left w:val="nil"/>
              <w:bottom w:val="single" w:sz="4" w:space="0" w:color="auto"/>
              <w:right w:val="single" w:sz="4" w:space="0" w:color="auto"/>
            </w:tcBorders>
            <w:shd w:val="clear" w:color="000000" w:fill="FFFFFF"/>
            <w:vAlign w:val="center"/>
            <w:hideMark/>
          </w:tcPr>
          <w:p w14:paraId="05B7D3D2"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servicio de perifoneo en calle</w:t>
            </w:r>
          </w:p>
        </w:tc>
        <w:tc>
          <w:tcPr>
            <w:tcW w:w="6429" w:type="dxa"/>
            <w:tcBorders>
              <w:top w:val="nil"/>
              <w:left w:val="nil"/>
              <w:bottom w:val="single" w:sz="4" w:space="0" w:color="auto"/>
              <w:right w:val="single" w:sz="4" w:space="0" w:color="auto"/>
            </w:tcBorders>
            <w:shd w:val="clear" w:color="000000" w:fill="FFFFFF"/>
            <w:vAlign w:val="center"/>
            <w:hideMark/>
          </w:tcPr>
          <w:p w14:paraId="7845E0D9"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Servicios de comunicaciones móviles. Contratación de los servicios de perifoneo móvil para la transmisión de comunicados, publicidad y cubrimiento de eventos y espacios institucionales de interés en materia administrativa, cívicos, sociales, culturales y deportivos para conocimiento de la comunidad, perifoneo con bafles y vehículo  </w:t>
            </w:r>
          </w:p>
        </w:tc>
      </w:tr>
      <w:tr w:rsidR="004267FE" w:rsidRPr="00881684" w14:paraId="33B1C746" w14:textId="77777777" w:rsidTr="00881684">
        <w:trPr>
          <w:trHeight w:val="82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6133805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24</w:t>
            </w:r>
          </w:p>
        </w:tc>
        <w:tc>
          <w:tcPr>
            <w:tcW w:w="2240" w:type="dxa"/>
            <w:tcBorders>
              <w:top w:val="nil"/>
              <w:left w:val="nil"/>
              <w:bottom w:val="single" w:sz="4" w:space="0" w:color="auto"/>
              <w:right w:val="single" w:sz="4" w:space="0" w:color="auto"/>
            </w:tcBorders>
            <w:shd w:val="clear" w:color="000000" w:fill="FFFFFF"/>
            <w:vAlign w:val="center"/>
            <w:hideMark/>
          </w:tcPr>
          <w:p w14:paraId="0FD01F4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Medios alternativos</w:t>
            </w:r>
          </w:p>
        </w:tc>
        <w:tc>
          <w:tcPr>
            <w:tcW w:w="6429" w:type="dxa"/>
            <w:tcBorders>
              <w:top w:val="nil"/>
              <w:left w:val="nil"/>
              <w:bottom w:val="single" w:sz="4" w:space="0" w:color="auto"/>
              <w:right w:val="single" w:sz="4" w:space="0" w:color="auto"/>
            </w:tcBorders>
            <w:shd w:val="clear" w:color="000000" w:fill="FFFFFF"/>
            <w:vAlign w:val="center"/>
            <w:hideMark/>
          </w:tcPr>
          <w:p w14:paraId="3E4D39DE"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Plan de medios evento - DIVULGACIÓN EN MEDIOS COMUNITARIOS DE LA LOCALIDAD DE LOS MÁRTIRES: Lineamiento de cumplimiento de las normas de comunicación comunitaria y alternativa en la formulación de los proyectos participativos.</w:t>
            </w:r>
          </w:p>
        </w:tc>
      </w:tr>
      <w:tr w:rsidR="004267FE" w:rsidRPr="00881684" w14:paraId="0E50219B" w14:textId="77777777" w:rsidTr="00881684">
        <w:trPr>
          <w:trHeight w:val="576"/>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4636A929" w14:textId="63F89A63"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w:t>
            </w:r>
            <w:r w:rsidR="00881684" w:rsidRPr="00881684">
              <w:rPr>
                <w:rFonts w:ascii="Garamond" w:eastAsia="Times" w:hAnsi="Garamond" w:cs="Times"/>
                <w:color w:val="000000" w:themeColor="text1"/>
                <w:kern w:val="0"/>
                <w:sz w:val="22"/>
                <w:szCs w:val="22"/>
                <w:lang w:eastAsia="es-ES_tradnl"/>
              </w:rPr>
              <w:t>25</w:t>
            </w:r>
          </w:p>
        </w:tc>
        <w:tc>
          <w:tcPr>
            <w:tcW w:w="2240" w:type="dxa"/>
            <w:tcBorders>
              <w:top w:val="nil"/>
              <w:left w:val="nil"/>
              <w:bottom w:val="single" w:sz="4" w:space="0" w:color="auto"/>
              <w:right w:val="single" w:sz="4" w:space="0" w:color="auto"/>
            </w:tcBorders>
            <w:shd w:val="clear" w:color="000000" w:fill="FFFFFF"/>
            <w:vAlign w:val="center"/>
            <w:hideMark/>
          </w:tcPr>
          <w:p w14:paraId="3A0476D7"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Medios comunicación masivos</w:t>
            </w:r>
          </w:p>
        </w:tc>
        <w:tc>
          <w:tcPr>
            <w:tcW w:w="6429" w:type="dxa"/>
            <w:tcBorders>
              <w:top w:val="nil"/>
              <w:left w:val="nil"/>
              <w:bottom w:val="single" w:sz="4" w:space="0" w:color="auto"/>
              <w:right w:val="single" w:sz="4" w:space="0" w:color="auto"/>
            </w:tcBorders>
            <w:shd w:val="clear" w:color="000000" w:fill="FFFFFF"/>
            <w:vAlign w:val="center"/>
            <w:hideMark/>
          </w:tcPr>
          <w:p w14:paraId="584FF3FD"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pautas en radio y televisión</w:t>
            </w:r>
          </w:p>
        </w:tc>
      </w:tr>
      <w:tr w:rsidR="004267FE" w:rsidRPr="00881684" w14:paraId="21A0ECFE" w14:textId="77777777" w:rsidTr="00881684">
        <w:trPr>
          <w:trHeight w:val="552"/>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3325F1FB" w14:textId="00789218"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w:t>
            </w:r>
            <w:r w:rsidR="00881684" w:rsidRPr="00881684">
              <w:rPr>
                <w:rFonts w:ascii="Garamond" w:eastAsia="Times" w:hAnsi="Garamond" w:cs="Times"/>
                <w:color w:val="000000" w:themeColor="text1"/>
                <w:kern w:val="0"/>
                <w:sz w:val="22"/>
                <w:szCs w:val="22"/>
                <w:lang w:eastAsia="es-ES_tradnl"/>
              </w:rPr>
              <w:t>6</w:t>
            </w:r>
          </w:p>
        </w:tc>
        <w:tc>
          <w:tcPr>
            <w:tcW w:w="2240" w:type="dxa"/>
            <w:tcBorders>
              <w:top w:val="nil"/>
              <w:left w:val="nil"/>
              <w:bottom w:val="single" w:sz="4" w:space="0" w:color="auto"/>
              <w:right w:val="single" w:sz="4" w:space="0" w:color="auto"/>
            </w:tcBorders>
            <w:shd w:val="clear" w:color="000000" w:fill="FFFFFF"/>
            <w:vAlign w:val="center"/>
            <w:hideMark/>
          </w:tcPr>
          <w:p w14:paraId="51C0E646"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Cinta amarilla</w:t>
            </w:r>
          </w:p>
        </w:tc>
        <w:tc>
          <w:tcPr>
            <w:tcW w:w="6429" w:type="dxa"/>
            <w:tcBorders>
              <w:top w:val="nil"/>
              <w:left w:val="nil"/>
              <w:bottom w:val="single" w:sz="4" w:space="0" w:color="auto"/>
              <w:right w:val="single" w:sz="4" w:space="0" w:color="auto"/>
            </w:tcBorders>
            <w:shd w:val="clear" w:color="000000" w:fill="FFFFFF"/>
            <w:vAlign w:val="center"/>
            <w:hideMark/>
          </w:tcPr>
          <w:p w14:paraId="704EFF31" w14:textId="033E0CD4"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Cinta amarilla de demarcación del espacio conforme mapa de ubicación del lugar que sea </w:t>
            </w:r>
            <w:r w:rsidR="00881684" w:rsidRPr="00881684">
              <w:rPr>
                <w:rFonts w:ascii="Garamond" w:eastAsia="Times" w:hAnsi="Garamond" w:cs="Times"/>
                <w:color w:val="000000" w:themeColor="text1"/>
                <w:kern w:val="0"/>
                <w:sz w:val="22"/>
                <w:szCs w:val="22"/>
                <w:lang w:eastAsia="es-ES_tradnl"/>
              </w:rPr>
              <w:t>acordado. Cinta</w:t>
            </w:r>
            <w:r w:rsidRPr="00881684">
              <w:rPr>
                <w:rFonts w:ascii="Garamond" w:eastAsia="Times" w:hAnsi="Garamond" w:cs="Times"/>
                <w:color w:val="000000" w:themeColor="text1"/>
                <w:kern w:val="0"/>
                <w:sz w:val="22"/>
                <w:szCs w:val="22"/>
                <w:lang w:eastAsia="es-ES_tradnl"/>
              </w:rPr>
              <w:t xml:space="preserve"> Demarcación Peligro-No Pase 50 M</w:t>
            </w:r>
          </w:p>
        </w:tc>
      </w:tr>
      <w:tr w:rsidR="004267FE" w:rsidRPr="00881684" w14:paraId="7AE14F82"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35B09F38" w14:textId="2CF8BF9D"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w:t>
            </w:r>
            <w:r w:rsidR="00881684" w:rsidRPr="00881684">
              <w:rPr>
                <w:rFonts w:ascii="Garamond" w:eastAsia="Times" w:hAnsi="Garamond" w:cs="Times"/>
                <w:color w:val="000000" w:themeColor="text1"/>
                <w:kern w:val="0"/>
                <w:sz w:val="22"/>
                <w:szCs w:val="22"/>
                <w:lang w:eastAsia="es-ES_tradnl"/>
              </w:rPr>
              <w:t>7</w:t>
            </w:r>
          </w:p>
        </w:tc>
        <w:tc>
          <w:tcPr>
            <w:tcW w:w="2240" w:type="dxa"/>
            <w:tcBorders>
              <w:top w:val="nil"/>
              <w:left w:val="nil"/>
              <w:bottom w:val="single" w:sz="4" w:space="0" w:color="auto"/>
              <w:right w:val="single" w:sz="4" w:space="0" w:color="auto"/>
            </w:tcBorders>
            <w:shd w:val="clear" w:color="000000" w:fill="FFFFFF"/>
            <w:vAlign w:val="center"/>
            <w:hideMark/>
          </w:tcPr>
          <w:p w14:paraId="53D9041B"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Resmas de papel</w:t>
            </w:r>
          </w:p>
        </w:tc>
        <w:tc>
          <w:tcPr>
            <w:tcW w:w="6429" w:type="dxa"/>
            <w:tcBorders>
              <w:top w:val="nil"/>
              <w:left w:val="nil"/>
              <w:bottom w:val="single" w:sz="4" w:space="0" w:color="auto"/>
              <w:right w:val="single" w:sz="4" w:space="0" w:color="auto"/>
            </w:tcBorders>
            <w:shd w:val="clear" w:color="000000" w:fill="FFFFFF"/>
            <w:vAlign w:val="center"/>
            <w:hideMark/>
          </w:tcPr>
          <w:p w14:paraId="477F54B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Resma tamaño carta X500 Hojas</w:t>
            </w:r>
          </w:p>
        </w:tc>
      </w:tr>
      <w:tr w:rsidR="004267FE" w:rsidRPr="00881684" w14:paraId="6CD505BF" w14:textId="77777777" w:rsidTr="00881684">
        <w:trPr>
          <w:trHeight w:val="552"/>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30B4316D" w14:textId="4FECAD0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w:t>
            </w:r>
            <w:r w:rsidR="00881684" w:rsidRPr="00881684">
              <w:rPr>
                <w:rFonts w:ascii="Garamond" w:eastAsia="Times" w:hAnsi="Garamond" w:cs="Times"/>
                <w:color w:val="000000" w:themeColor="text1"/>
                <w:kern w:val="0"/>
                <w:sz w:val="22"/>
                <w:szCs w:val="22"/>
                <w:lang w:eastAsia="es-ES_tradnl"/>
              </w:rPr>
              <w:t>8</w:t>
            </w:r>
          </w:p>
        </w:tc>
        <w:tc>
          <w:tcPr>
            <w:tcW w:w="22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BD8FE8A"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Almuerzos</w:t>
            </w:r>
          </w:p>
        </w:tc>
        <w:tc>
          <w:tcPr>
            <w:tcW w:w="6429" w:type="dxa"/>
            <w:tcBorders>
              <w:top w:val="nil"/>
              <w:left w:val="nil"/>
              <w:bottom w:val="single" w:sz="4" w:space="0" w:color="auto"/>
              <w:right w:val="single" w:sz="4" w:space="0" w:color="auto"/>
            </w:tcBorders>
            <w:shd w:val="clear" w:color="000000" w:fill="FFFFFF"/>
            <w:vAlign w:val="center"/>
            <w:hideMark/>
          </w:tcPr>
          <w:p w14:paraId="1EA9A2BE" w14:textId="7271E99A"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Menú 1: Ajiaco bogotano con pierna pernil de 180 gr con ahogado, arroz, medio aguacate, </w:t>
            </w:r>
            <w:r w:rsidR="00881684" w:rsidRPr="00881684">
              <w:rPr>
                <w:rFonts w:ascii="Garamond" w:eastAsia="Times" w:hAnsi="Garamond" w:cs="Times"/>
                <w:color w:val="000000" w:themeColor="text1"/>
                <w:kern w:val="0"/>
                <w:sz w:val="22"/>
                <w:szCs w:val="22"/>
                <w:lang w:eastAsia="es-ES_tradnl"/>
              </w:rPr>
              <w:t>alcaparras, crema</w:t>
            </w:r>
            <w:r w:rsidRPr="00881684">
              <w:rPr>
                <w:rFonts w:ascii="Garamond" w:eastAsia="Times" w:hAnsi="Garamond" w:cs="Times"/>
                <w:color w:val="000000" w:themeColor="text1"/>
                <w:kern w:val="0"/>
                <w:sz w:val="22"/>
                <w:szCs w:val="22"/>
                <w:lang w:eastAsia="es-ES_tradnl"/>
              </w:rPr>
              <w:t xml:space="preserve"> de leche, jugo de fruta natural y postre tipo pai</w:t>
            </w:r>
          </w:p>
        </w:tc>
      </w:tr>
      <w:tr w:rsidR="004267FE" w:rsidRPr="00881684" w14:paraId="7D93B381" w14:textId="77777777" w:rsidTr="00881684">
        <w:trPr>
          <w:trHeight w:val="82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434A6F77" w14:textId="11FAE032"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2</w:t>
            </w:r>
            <w:r w:rsidR="00881684" w:rsidRPr="00881684">
              <w:rPr>
                <w:rFonts w:ascii="Garamond" w:eastAsia="Times" w:hAnsi="Garamond" w:cs="Times"/>
                <w:color w:val="000000" w:themeColor="text1"/>
                <w:kern w:val="0"/>
                <w:sz w:val="22"/>
                <w:szCs w:val="22"/>
                <w:lang w:eastAsia="es-ES_tradnl"/>
              </w:rPr>
              <w:t>9</w:t>
            </w:r>
          </w:p>
        </w:tc>
        <w:tc>
          <w:tcPr>
            <w:tcW w:w="2240" w:type="dxa"/>
            <w:vMerge/>
            <w:tcBorders>
              <w:top w:val="nil"/>
              <w:left w:val="single" w:sz="4" w:space="0" w:color="auto"/>
              <w:bottom w:val="single" w:sz="4" w:space="0" w:color="000000"/>
              <w:right w:val="single" w:sz="4" w:space="0" w:color="auto"/>
            </w:tcBorders>
            <w:vAlign w:val="center"/>
            <w:hideMark/>
          </w:tcPr>
          <w:p w14:paraId="19A30478"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p>
        </w:tc>
        <w:tc>
          <w:tcPr>
            <w:tcW w:w="6429" w:type="dxa"/>
            <w:tcBorders>
              <w:top w:val="nil"/>
              <w:left w:val="nil"/>
              <w:bottom w:val="single" w:sz="4" w:space="0" w:color="auto"/>
              <w:right w:val="single" w:sz="4" w:space="0" w:color="auto"/>
            </w:tcBorders>
            <w:shd w:val="clear" w:color="000000" w:fill="FFFFFF"/>
            <w:vAlign w:val="center"/>
            <w:hideMark/>
          </w:tcPr>
          <w:p w14:paraId="1DEF3A13"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Menú 2: Medio pollo asado acompañado de papa salada, plátano y arepa, entregado en caja personal, que conserve la temperatura y sabor original, incluye sobre personal de ají, salsa de tomate, con guantes y servilletas.</w:t>
            </w:r>
          </w:p>
        </w:tc>
      </w:tr>
      <w:tr w:rsidR="004267FE" w:rsidRPr="00881684" w14:paraId="6C5EE118" w14:textId="77777777" w:rsidTr="00881684">
        <w:trPr>
          <w:trHeight w:val="552"/>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265A5C71" w14:textId="7A2605A0" w:rsidR="004267FE" w:rsidRPr="00881684" w:rsidRDefault="00881684"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30</w:t>
            </w:r>
          </w:p>
        </w:tc>
        <w:tc>
          <w:tcPr>
            <w:tcW w:w="2240" w:type="dxa"/>
            <w:tcBorders>
              <w:top w:val="nil"/>
              <w:left w:val="nil"/>
              <w:bottom w:val="nil"/>
              <w:right w:val="single" w:sz="4" w:space="0" w:color="auto"/>
            </w:tcBorders>
            <w:shd w:val="clear" w:color="000000" w:fill="FFFFFF"/>
            <w:vAlign w:val="center"/>
            <w:hideMark/>
          </w:tcPr>
          <w:p w14:paraId="73992933"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Uso de espacios</w:t>
            </w:r>
          </w:p>
        </w:tc>
        <w:tc>
          <w:tcPr>
            <w:tcW w:w="6429" w:type="dxa"/>
            <w:tcBorders>
              <w:top w:val="nil"/>
              <w:left w:val="nil"/>
              <w:bottom w:val="single" w:sz="4" w:space="0" w:color="auto"/>
              <w:right w:val="single" w:sz="4" w:space="0" w:color="auto"/>
            </w:tcBorders>
            <w:shd w:val="clear" w:color="000000" w:fill="FFFFFF"/>
            <w:vAlign w:val="center"/>
            <w:hideMark/>
          </w:tcPr>
          <w:p w14:paraId="55CE74AC" w14:textId="5FB09DAF"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 xml:space="preserve">Alquiler de espacio cerrado con capacidad de mínimo 40 personas, con sillas, mesas video beam, </w:t>
            </w:r>
            <w:r w:rsidR="00881684" w:rsidRPr="00881684">
              <w:rPr>
                <w:rFonts w:ascii="Garamond" w:eastAsia="Times" w:hAnsi="Garamond" w:cs="Times"/>
                <w:color w:val="000000" w:themeColor="text1"/>
                <w:kern w:val="0"/>
                <w:sz w:val="22"/>
                <w:szCs w:val="22"/>
                <w:lang w:eastAsia="es-ES_tradnl"/>
              </w:rPr>
              <w:t>baterías</w:t>
            </w:r>
            <w:r w:rsidRPr="00881684">
              <w:rPr>
                <w:rFonts w:ascii="Garamond" w:eastAsia="Times" w:hAnsi="Garamond" w:cs="Times"/>
                <w:color w:val="000000" w:themeColor="text1"/>
                <w:kern w:val="0"/>
                <w:sz w:val="22"/>
                <w:szCs w:val="22"/>
                <w:lang w:eastAsia="es-ES_tradnl"/>
              </w:rPr>
              <w:t xml:space="preserve"> sanitarias con papel higiénico</w:t>
            </w:r>
          </w:p>
        </w:tc>
      </w:tr>
      <w:tr w:rsidR="004267FE" w:rsidRPr="00881684" w14:paraId="045FDCF0" w14:textId="77777777" w:rsidTr="00881684">
        <w:trPr>
          <w:trHeight w:val="288"/>
        </w:trPr>
        <w:tc>
          <w:tcPr>
            <w:tcW w:w="682" w:type="dxa"/>
            <w:tcBorders>
              <w:top w:val="nil"/>
              <w:left w:val="single" w:sz="4" w:space="0" w:color="auto"/>
              <w:bottom w:val="single" w:sz="4" w:space="0" w:color="auto"/>
              <w:right w:val="single" w:sz="4" w:space="0" w:color="auto"/>
            </w:tcBorders>
            <w:shd w:val="clear" w:color="000000" w:fill="FFFFFF"/>
            <w:vAlign w:val="center"/>
            <w:hideMark/>
          </w:tcPr>
          <w:p w14:paraId="0EEE442B" w14:textId="281293FE"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3</w:t>
            </w:r>
            <w:r w:rsidR="00881684" w:rsidRPr="00881684">
              <w:rPr>
                <w:rFonts w:ascii="Garamond" w:eastAsia="Times" w:hAnsi="Garamond" w:cs="Times"/>
                <w:color w:val="000000" w:themeColor="text1"/>
                <w:kern w:val="0"/>
                <w:sz w:val="22"/>
                <w:szCs w:val="22"/>
                <w:lang w:eastAsia="es-ES_tradnl"/>
              </w:rPr>
              <w:t>1</w:t>
            </w:r>
          </w:p>
        </w:tc>
        <w:tc>
          <w:tcPr>
            <w:tcW w:w="2240" w:type="dxa"/>
            <w:tcBorders>
              <w:top w:val="single" w:sz="4" w:space="0" w:color="auto"/>
              <w:left w:val="nil"/>
              <w:bottom w:val="single" w:sz="4" w:space="0" w:color="auto"/>
              <w:right w:val="single" w:sz="4" w:space="0" w:color="auto"/>
            </w:tcBorders>
            <w:shd w:val="clear" w:color="000000" w:fill="FFFFFF"/>
            <w:vAlign w:val="center"/>
            <w:hideMark/>
          </w:tcPr>
          <w:p w14:paraId="65B9CF3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Botella de agua</w:t>
            </w:r>
          </w:p>
        </w:tc>
        <w:tc>
          <w:tcPr>
            <w:tcW w:w="6429" w:type="dxa"/>
            <w:tcBorders>
              <w:top w:val="nil"/>
              <w:left w:val="nil"/>
              <w:bottom w:val="single" w:sz="4" w:space="0" w:color="auto"/>
              <w:right w:val="single" w:sz="4" w:space="0" w:color="auto"/>
            </w:tcBorders>
            <w:shd w:val="clear" w:color="000000" w:fill="FFFFFF"/>
            <w:vAlign w:val="center"/>
            <w:hideMark/>
          </w:tcPr>
          <w:p w14:paraId="244EF6D4" w14:textId="77777777" w:rsidR="004267FE" w:rsidRPr="00881684" w:rsidRDefault="004267FE" w:rsidP="00881684">
            <w:pPr>
              <w:pStyle w:val="Standard"/>
              <w:jc w:val="both"/>
              <w:rPr>
                <w:rFonts w:ascii="Garamond" w:eastAsia="Times" w:hAnsi="Garamond" w:cs="Times"/>
                <w:color w:val="000000" w:themeColor="text1"/>
                <w:kern w:val="0"/>
                <w:sz w:val="22"/>
                <w:szCs w:val="22"/>
                <w:lang w:eastAsia="es-ES_tradnl"/>
              </w:rPr>
            </w:pPr>
            <w:r w:rsidRPr="00881684">
              <w:rPr>
                <w:rFonts w:ascii="Garamond" w:eastAsia="Times" w:hAnsi="Garamond" w:cs="Times"/>
                <w:color w:val="000000" w:themeColor="text1"/>
                <w:kern w:val="0"/>
                <w:sz w:val="22"/>
                <w:szCs w:val="22"/>
                <w:lang w:eastAsia="es-ES_tradnl"/>
              </w:rPr>
              <w:t>botella de agua sin gas natural de 600 ml</w:t>
            </w:r>
          </w:p>
        </w:tc>
      </w:tr>
    </w:tbl>
    <w:p w14:paraId="045FF320" w14:textId="77777777" w:rsidR="007D3A83" w:rsidRPr="005D7743" w:rsidRDefault="007D3A83" w:rsidP="008974CC">
      <w:pPr>
        <w:pStyle w:val="Standard"/>
        <w:jc w:val="both"/>
        <w:rPr>
          <w:rFonts w:ascii="Garamond" w:eastAsia="Times" w:hAnsi="Garamond" w:cs="Times"/>
          <w:color w:val="000000" w:themeColor="text1"/>
          <w:kern w:val="0"/>
          <w:sz w:val="22"/>
          <w:szCs w:val="22"/>
          <w:lang w:eastAsia="es-ES_tradnl"/>
        </w:rPr>
      </w:pPr>
    </w:p>
    <w:p w14:paraId="7F9B9494" w14:textId="77777777" w:rsidR="0081018B" w:rsidRPr="005D7743" w:rsidRDefault="0081018B" w:rsidP="00D41AB2">
      <w:pPr>
        <w:pStyle w:val="Standard"/>
        <w:ind w:left="360"/>
        <w:jc w:val="both"/>
        <w:rPr>
          <w:rFonts w:ascii="Garamond" w:eastAsia="Times" w:hAnsi="Garamond" w:cs="Times"/>
          <w:color w:val="000000" w:themeColor="text1"/>
          <w:kern w:val="0"/>
          <w:sz w:val="22"/>
          <w:szCs w:val="22"/>
          <w:lang w:eastAsia="es-ES_tradnl"/>
        </w:rPr>
      </w:pPr>
    </w:p>
    <w:p w14:paraId="74EACC9E" w14:textId="1222DB2D" w:rsidR="0081018B" w:rsidRPr="005D7743" w:rsidRDefault="0081018B" w:rsidP="00815324">
      <w:pPr>
        <w:pStyle w:val="Standard"/>
        <w:numPr>
          <w:ilvl w:val="1"/>
          <w:numId w:val="22"/>
        </w:numPr>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REQUERIMIENTOS ADICIONALES</w:t>
      </w:r>
    </w:p>
    <w:p w14:paraId="07F1215F" w14:textId="77777777" w:rsidR="00C33B44" w:rsidRPr="005D7743" w:rsidRDefault="00C33B44" w:rsidP="00F9591D">
      <w:pPr>
        <w:ind w:left="284"/>
        <w:jc w:val="both"/>
        <w:rPr>
          <w:rFonts w:ascii="Garamond" w:eastAsia="Times" w:hAnsi="Garamond" w:cs="Times"/>
          <w:b/>
          <w:bCs/>
          <w:color w:val="000000" w:themeColor="text1"/>
          <w:sz w:val="22"/>
          <w:szCs w:val="22"/>
        </w:rPr>
      </w:pPr>
    </w:p>
    <w:p w14:paraId="15716B0D" w14:textId="0AF456C3" w:rsidR="008974CC" w:rsidRPr="005D7743" w:rsidRDefault="000B6911" w:rsidP="000B6911">
      <w:pPr>
        <w:pStyle w:val="Standard"/>
        <w:jc w:val="both"/>
        <w:rPr>
          <w:rFonts w:ascii="Garamond" w:eastAsia="Garamond" w:hAnsi="Garamond" w:cs="Garamond"/>
          <w:b/>
          <w:bCs/>
        </w:rPr>
      </w:pPr>
      <w:r w:rsidRPr="005D7743">
        <w:rPr>
          <w:rFonts w:ascii="Garamond" w:eastAsia="Times" w:hAnsi="Garamond" w:cs="Times"/>
          <w:b/>
          <w:bCs/>
          <w:color w:val="000000" w:themeColor="text1"/>
          <w:kern w:val="0"/>
          <w:sz w:val="22"/>
          <w:szCs w:val="22"/>
          <w:lang w:eastAsia="es-ES_tradnl"/>
        </w:rPr>
        <w:t xml:space="preserve">           9.1 </w:t>
      </w:r>
      <w:r w:rsidR="00AE3E40" w:rsidRPr="005D7743">
        <w:rPr>
          <w:rFonts w:ascii="Garamond" w:eastAsia="Times" w:hAnsi="Garamond" w:cs="Times"/>
          <w:b/>
          <w:bCs/>
          <w:color w:val="000000" w:themeColor="text1"/>
          <w:kern w:val="0"/>
          <w:sz w:val="22"/>
          <w:szCs w:val="22"/>
          <w:lang w:eastAsia="es-ES_tradnl"/>
        </w:rPr>
        <w:t xml:space="preserve">  </w:t>
      </w:r>
      <w:r w:rsidR="008974CC" w:rsidRPr="005D7743">
        <w:rPr>
          <w:rFonts w:ascii="Garamond" w:eastAsia="Times" w:hAnsi="Garamond" w:cs="Times"/>
          <w:b/>
          <w:bCs/>
          <w:color w:val="000000" w:themeColor="text1"/>
          <w:kern w:val="0"/>
          <w:sz w:val="22"/>
          <w:szCs w:val="22"/>
          <w:lang w:eastAsia="es-ES_tradnl"/>
        </w:rPr>
        <w:t>ÍTEMS NO PREVISTOS</w:t>
      </w:r>
    </w:p>
    <w:p w14:paraId="529029D1" w14:textId="77777777" w:rsidR="00C33B44" w:rsidRPr="005D7743" w:rsidRDefault="00C33B44" w:rsidP="00F9591D">
      <w:pPr>
        <w:ind w:left="284"/>
        <w:jc w:val="both"/>
        <w:rPr>
          <w:rFonts w:ascii="Garamond" w:eastAsia="Times" w:hAnsi="Garamond" w:cs="Times"/>
          <w:b/>
          <w:bCs/>
          <w:color w:val="000000" w:themeColor="text1"/>
          <w:sz w:val="22"/>
          <w:szCs w:val="22"/>
        </w:rPr>
      </w:pPr>
    </w:p>
    <w:p w14:paraId="6E0BE6ED" w14:textId="2CFBA959" w:rsidR="00341A6A" w:rsidRPr="005D7743" w:rsidRDefault="000E3A2B" w:rsidP="00341A6A">
      <w:pPr>
        <w:jc w:val="both"/>
        <w:rPr>
          <w:rFonts w:ascii="Garamond" w:eastAsia="Garamond" w:hAnsi="Garamond" w:cs="Garamond"/>
          <w:highlight w:val="yellow"/>
        </w:rPr>
      </w:pPr>
      <w:r w:rsidRPr="005D7743">
        <w:rPr>
          <w:rFonts w:ascii="Garamond" w:eastAsia="Garamond" w:hAnsi="Garamond" w:cs="Garamond"/>
        </w:rPr>
        <w:t xml:space="preserve">En el evento que el FONDO DE DESARROLLO LOCAL durante la ejecución del </w:t>
      </w:r>
      <w:r w:rsidR="001C5257" w:rsidRPr="005D7743">
        <w:rPr>
          <w:rFonts w:ascii="Garamond" w:eastAsia="Garamond" w:hAnsi="Garamond" w:cs="Garamond"/>
        </w:rPr>
        <w:t>contrato</w:t>
      </w:r>
      <w:r w:rsidRPr="005D7743">
        <w:rPr>
          <w:rFonts w:ascii="Garamond" w:eastAsia="Garamond" w:hAnsi="Garamond" w:cs="Garamond"/>
        </w:rPr>
        <w:t>, requiera un elemento o un servicio no previsto en el estudio de mercado y que sea necesario para el cumplimiento de los planes, programas y proyectos de la Administración Local, o sea accesorio</w:t>
      </w:r>
      <w:r w:rsidR="00341A6A" w:rsidRPr="005D7743">
        <w:rPr>
          <w:rFonts w:ascii="Garamond" w:eastAsia="Garamond" w:hAnsi="Garamond" w:cs="Garamond"/>
        </w:rPr>
        <w:t xml:space="preserve"> o complemento a otros de los discriminados, se aplicara el siguiente procedimiento: </w:t>
      </w:r>
      <w:r w:rsidR="00341A6A" w:rsidRPr="005D7743">
        <w:rPr>
          <w:rFonts w:ascii="Garamond" w:eastAsia="Garamond" w:hAnsi="Garamond" w:cs="Garamond"/>
          <w:b/>
          <w:bCs/>
        </w:rPr>
        <w:t>El contratista,</w:t>
      </w:r>
      <w:r w:rsidR="00341A6A" w:rsidRPr="005D7743">
        <w:rPr>
          <w:rFonts w:ascii="Garamond" w:eastAsia="Garamond" w:hAnsi="Garamond" w:cs="Garamond"/>
        </w:rPr>
        <w:t xml:space="preserve"> a solicitud del Apoyo a la Supervisión del contrato, cotizará el elemento o producto requerido en un término no superior a veinticuatro (24) horas hábiles, detallando especificaciones, características, valor unitario y plazo de entrega, mediante acta de reunión con el apoyo a la supervisión, se aprobarán los ítems, previo análisis de los precios ofertados según los precios de mercado. Dichos bienes si se requieren de forma permanente se incluirán en el catálogo de ítems. Teniendo en cuenta las condiciones técnicas establecidas en el presente documento y los requerimientos para la prestación del servicio, el proponente deberá suministrar la totalidad de los insumos y servicios requeridos en las mismas o mejores condiciones que las establecidas, para garantizar una adecuada y suficiente prestación de los servicios</w:t>
      </w:r>
      <w:r w:rsidR="0015569E" w:rsidRPr="005D7743">
        <w:rPr>
          <w:rFonts w:ascii="Garamond" w:eastAsia="Garamond" w:hAnsi="Garamond" w:cs="Garamond"/>
        </w:rPr>
        <w:t>.</w:t>
      </w:r>
    </w:p>
    <w:p w14:paraId="0392DB33" w14:textId="59A7015E" w:rsidR="00C669EF" w:rsidRPr="005D7743" w:rsidRDefault="00C669EF" w:rsidP="000E3A2B">
      <w:pPr>
        <w:pStyle w:val="Standard"/>
        <w:jc w:val="both"/>
        <w:rPr>
          <w:rFonts w:ascii="Garamond" w:eastAsia="Times" w:hAnsi="Garamond" w:cs="Times"/>
          <w:color w:val="000000" w:themeColor="text1"/>
          <w:kern w:val="0"/>
          <w:sz w:val="22"/>
          <w:szCs w:val="22"/>
          <w:lang w:eastAsia="es-ES_tradnl"/>
        </w:rPr>
      </w:pPr>
    </w:p>
    <w:p w14:paraId="3CC2B841" w14:textId="77777777" w:rsidR="001460BE" w:rsidRPr="005D7743" w:rsidRDefault="001460BE" w:rsidP="001460BE">
      <w:pPr>
        <w:spacing w:line="269" w:lineRule="auto"/>
        <w:ind w:right="231"/>
        <w:jc w:val="both"/>
        <w:rPr>
          <w:rFonts w:ascii="Garamond" w:eastAsia="Garamond" w:hAnsi="Garamond" w:cs="Garamond"/>
        </w:rPr>
      </w:pPr>
      <w:r w:rsidRPr="005D7743">
        <w:rPr>
          <w:rFonts w:ascii="Garamond" w:eastAsia="Garamond" w:hAnsi="Garamond" w:cs="Garamond"/>
        </w:rPr>
        <w:t>Para definir el valor el valor por ítem será el siguiente:</w:t>
      </w:r>
    </w:p>
    <w:p w14:paraId="3CC22AFF" w14:textId="77777777" w:rsidR="00341A6A" w:rsidRPr="005D7743" w:rsidRDefault="00341A6A" w:rsidP="000E3A2B">
      <w:pPr>
        <w:pStyle w:val="Standard"/>
        <w:jc w:val="both"/>
        <w:rPr>
          <w:rFonts w:ascii="Garamond" w:eastAsia="Times" w:hAnsi="Garamond" w:cs="Times"/>
          <w:color w:val="000000" w:themeColor="text1"/>
          <w:kern w:val="0"/>
          <w:sz w:val="22"/>
          <w:szCs w:val="22"/>
          <w:lang w:eastAsia="es-ES_tradnl"/>
        </w:rPr>
      </w:pPr>
    </w:p>
    <w:p w14:paraId="01D7877D" w14:textId="77777777" w:rsidR="00B6692C" w:rsidRPr="005D7743" w:rsidRDefault="00B6692C" w:rsidP="00B6692C">
      <w:pPr>
        <w:jc w:val="both"/>
        <w:rPr>
          <w:rFonts w:ascii="Garamond" w:eastAsia="Times" w:hAnsi="Garamond" w:cs="Times"/>
          <w:b/>
          <w:color w:val="FF0000"/>
        </w:rPr>
      </w:pPr>
      <w:r w:rsidRPr="005D7743">
        <w:rPr>
          <w:rFonts w:ascii="Garamond" w:eastAsia="Garamond" w:hAnsi="Garamond" w:cs="Garamond"/>
        </w:rPr>
        <w:t>Presentación de mínimo dos (2) cotizaciones por parte del contratista</w:t>
      </w:r>
    </w:p>
    <w:p w14:paraId="7A96AF7F" w14:textId="77777777" w:rsidR="00B6692C" w:rsidRPr="005D7743" w:rsidRDefault="00B6692C" w:rsidP="000E3A2B">
      <w:pPr>
        <w:pStyle w:val="Standard"/>
        <w:jc w:val="both"/>
        <w:rPr>
          <w:rFonts w:ascii="Garamond" w:eastAsia="Times" w:hAnsi="Garamond" w:cs="Times"/>
          <w:color w:val="000000" w:themeColor="text1"/>
          <w:kern w:val="0"/>
          <w:sz w:val="22"/>
          <w:szCs w:val="22"/>
          <w:lang w:eastAsia="es-ES_tradnl"/>
        </w:rPr>
      </w:pPr>
    </w:p>
    <w:tbl>
      <w:tblPr>
        <w:tblStyle w:val="Tablaconcuadrcula"/>
        <w:tblW w:w="0" w:type="auto"/>
        <w:tblInd w:w="225" w:type="dxa"/>
        <w:tblLayout w:type="fixed"/>
        <w:tblLook w:val="01E0" w:firstRow="1" w:lastRow="1" w:firstColumn="1" w:lastColumn="1" w:noHBand="0" w:noVBand="0"/>
      </w:tblPr>
      <w:tblGrid>
        <w:gridCol w:w="1395"/>
        <w:gridCol w:w="569"/>
        <w:gridCol w:w="1189"/>
        <w:gridCol w:w="1352"/>
        <w:gridCol w:w="1475"/>
        <w:gridCol w:w="1432"/>
        <w:gridCol w:w="1511"/>
      </w:tblGrid>
      <w:tr w:rsidR="00051EBF" w:rsidRPr="005D7743" w14:paraId="5D8FC744" w14:textId="77777777" w:rsidTr="00962C9E">
        <w:trPr>
          <w:trHeight w:val="765"/>
        </w:trPr>
        <w:tc>
          <w:tcPr>
            <w:tcW w:w="1964" w:type="dxa"/>
            <w:gridSpan w:val="2"/>
            <w:tcBorders>
              <w:top w:val="nil"/>
              <w:left w:val="nil"/>
              <w:bottom w:val="nil"/>
              <w:right w:val="single" w:sz="8" w:space="0" w:color="000000" w:themeColor="text1"/>
            </w:tcBorders>
          </w:tcPr>
          <w:p w14:paraId="42D22044" w14:textId="77777777" w:rsidR="00051EBF" w:rsidRPr="005D7743" w:rsidRDefault="00051EBF" w:rsidP="00962C9E"/>
        </w:tc>
        <w:tc>
          <w:tcPr>
            <w:tcW w:w="1189" w:type="dxa"/>
            <w:tcBorders>
              <w:top w:val="single" w:sz="8" w:space="0" w:color="000000" w:themeColor="text1"/>
              <w:left w:val="nil"/>
              <w:bottom w:val="single" w:sz="8" w:space="0" w:color="000000" w:themeColor="text1"/>
              <w:right w:val="single" w:sz="8" w:space="0" w:color="000000" w:themeColor="text1"/>
            </w:tcBorders>
            <w:shd w:val="clear" w:color="auto" w:fill="0D0D0D" w:themeFill="text1" w:themeFillTint="F2"/>
          </w:tcPr>
          <w:p w14:paraId="122C9C29" w14:textId="77777777" w:rsidR="00051EBF" w:rsidRPr="005D7743" w:rsidRDefault="00051EBF" w:rsidP="00962C9E">
            <w:r w:rsidRPr="005D7743">
              <w:rPr>
                <w:rFonts w:ascii="Garamond" w:eastAsia="Garamond" w:hAnsi="Garamond" w:cs="Garamond"/>
              </w:rPr>
              <w:t xml:space="preserve"> </w:t>
            </w:r>
          </w:p>
        </w:tc>
        <w:tc>
          <w:tcPr>
            <w:tcW w:w="13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F80FF" w14:textId="77777777" w:rsidR="00051EBF" w:rsidRPr="005D7743" w:rsidRDefault="00051EBF" w:rsidP="00962C9E">
            <w:pPr>
              <w:ind w:left="105"/>
            </w:pPr>
            <w:r w:rsidRPr="005D7743">
              <w:rPr>
                <w:rFonts w:ascii="Garamond" w:eastAsia="Garamond" w:hAnsi="Garamond" w:cs="Garamond"/>
                <w:b/>
                <w:bCs/>
              </w:rPr>
              <w:t>COTIZACI</w:t>
            </w:r>
          </w:p>
          <w:p w14:paraId="54B4A801" w14:textId="77777777" w:rsidR="00051EBF" w:rsidRPr="005D7743" w:rsidRDefault="00051EBF" w:rsidP="00962C9E">
            <w:pPr>
              <w:spacing w:before="30"/>
              <w:ind w:left="105"/>
            </w:pPr>
            <w:r w:rsidRPr="005D7743">
              <w:rPr>
                <w:rFonts w:ascii="Garamond" w:eastAsia="Garamond" w:hAnsi="Garamond" w:cs="Garamond"/>
                <w:b/>
                <w:bCs/>
              </w:rPr>
              <w:t>ON 1</w:t>
            </w:r>
          </w:p>
        </w:tc>
        <w:tc>
          <w:tcPr>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E0163" w14:textId="77777777" w:rsidR="00051EBF" w:rsidRPr="005D7743" w:rsidRDefault="00051EBF" w:rsidP="00962C9E">
            <w:pPr>
              <w:ind w:left="107"/>
            </w:pPr>
            <w:r w:rsidRPr="005D7743">
              <w:rPr>
                <w:rFonts w:ascii="Garamond" w:eastAsia="Garamond" w:hAnsi="Garamond" w:cs="Garamond"/>
                <w:b/>
                <w:bCs/>
              </w:rPr>
              <w:t>COTIZACI</w:t>
            </w:r>
          </w:p>
          <w:p w14:paraId="15A7F056" w14:textId="77777777" w:rsidR="00051EBF" w:rsidRPr="005D7743" w:rsidRDefault="00051EBF" w:rsidP="00962C9E">
            <w:pPr>
              <w:spacing w:before="30"/>
              <w:ind w:left="107"/>
            </w:pPr>
            <w:r w:rsidRPr="005D7743">
              <w:rPr>
                <w:rFonts w:ascii="Garamond" w:eastAsia="Garamond" w:hAnsi="Garamond" w:cs="Garamond"/>
                <w:b/>
                <w:bCs/>
              </w:rPr>
              <w:t>ON 2</w:t>
            </w:r>
          </w:p>
        </w:tc>
        <w:tc>
          <w:tcPr>
            <w:tcW w:w="14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BBDA6" w14:textId="77777777" w:rsidR="00051EBF" w:rsidRPr="005D7743" w:rsidRDefault="00051EBF" w:rsidP="00962C9E">
            <w:pPr>
              <w:ind w:left="107"/>
            </w:pPr>
            <w:r w:rsidRPr="005D7743">
              <w:rPr>
                <w:rFonts w:ascii="Garamond" w:eastAsia="Garamond" w:hAnsi="Garamond" w:cs="Garamond"/>
                <w:b/>
                <w:bCs/>
              </w:rPr>
              <w:t>COTIZACI</w:t>
            </w:r>
          </w:p>
          <w:p w14:paraId="4B67822A" w14:textId="77777777" w:rsidR="00051EBF" w:rsidRPr="005D7743" w:rsidRDefault="00051EBF" w:rsidP="00962C9E">
            <w:pPr>
              <w:spacing w:before="30"/>
              <w:ind w:left="107"/>
            </w:pPr>
            <w:r w:rsidRPr="005D7743">
              <w:rPr>
                <w:rFonts w:ascii="Garamond" w:eastAsia="Garamond" w:hAnsi="Garamond" w:cs="Garamond"/>
                <w:b/>
                <w:bCs/>
              </w:rPr>
              <w:t>ON 3</w:t>
            </w:r>
          </w:p>
        </w:tc>
        <w:tc>
          <w:tcPr>
            <w:tcW w:w="15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95E92" w14:textId="77777777" w:rsidR="00051EBF" w:rsidRPr="005D7743" w:rsidRDefault="00051EBF" w:rsidP="00962C9E">
            <w:pPr>
              <w:ind w:left="107"/>
            </w:pPr>
            <w:r w:rsidRPr="005D7743">
              <w:rPr>
                <w:rFonts w:ascii="Garamond" w:eastAsia="Garamond" w:hAnsi="Garamond" w:cs="Garamond"/>
                <w:b/>
                <w:bCs/>
              </w:rPr>
              <w:t>COTIZACIO</w:t>
            </w:r>
          </w:p>
          <w:p w14:paraId="65ADF4A8" w14:textId="77777777" w:rsidR="00051EBF" w:rsidRPr="005D7743" w:rsidRDefault="00051EBF" w:rsidP="00962C9E">
            <w:pPr>
              <w:spacing w:before="30"/>
              <w:ind w:left="107"/>
            </w:pPr>
            <w:r w:rsidRPr="005D7743">
              <w:rPr>
                <w:rFonts w:ascii="Garamond" w:eastAsia="Garamond" w:hAnsi="Garamond" w:cs="Garamond"/>
                <w:b/>
                <w:bCs/>
              </w:rPr>
              <w:t>N 4</w:t>
            </w:r>
          </w:p>
        </w:tc>
      </w:tr>
      <w:tr w:rsidR="00051EBF" w:rsidRPr="005D7743" w14:paraId="7E444F49" w14:textId="77777777" w:rsidTr="00962C9E">
        <w:trPr>
          <w:trHeight w:val="48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DC6DAB" w14:textId="77777777" w:rsidR="00051EBF" w:rsidRPr="005D7743" w:rsidRDefault="00051EBF" w:rsidP="00962C9E">
            <w:pPr>
              <w:ind w:left="107"/>
            </w:pPr>
            <w:r w:rsidRPr="005D7743">
              <w:rPr>
                <w:rFonts w:ascii="Garamond" w:eastAsia="Garamond" w:hAnsi="Garamond" w:cs="Garamond"/>
                <w:b/>
                <w:bCs/>
              </w:rPr>
              <w:t>PASO 1</w:t>
            </w:r>
          </w:p>
        </w:tc>
        <w:tc>
          <w:tcPr>
            <w:tcW w:w="569" w:type="dxa"/>
            <w:tcBorders>
              <w:top w:val="nil"/>
              <w:left w:val="single" w:sz="8" w:space="0" w:color="000000" w:themeColor="text1"/>
              <w:bottom w:val="nil"/>
              <w:right w:val="single" w:sz="8" w:space="0" w:color="000000" w:themeColor="text1"/>
            </w:tcBorders>
          </w:tcPr>
          <w:p w14:paraId="76681D86" w14:textId="77777777" w:rsidR="00051EBF" w:rsidRPr="005D7743" w:rsidRDefault="00051EBF" w:rsidP="00962C9E">
            <w:r w:rsidRPr="005D7743">
              <w:rPr>
                <w:rFonts w:ascii="Garamond" w:eastAsia="Garamond" w:hAnsi="Garamond" w:cs="Garamond"/>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4186CF" w14:textId="77777777" w:rsidR="00051EBF" w:rsidRPr="005D7743" w:rsidRDefault="00051EBF" w:rsidP="00962C9E">
            <w:pPr>
              <w:ind w:left="107"/>
            </w:pPr>
            <w:r w:rsidRPr="005D7743">
              <w:rPr>
                <w:rFonts w:ascii="Garamond" w:eastAsia="Garamond" w:hAnsi="Garamond" w:cs="Garamond"/>
                <w:b/>
                <w:bCs/>
              </w:rPr>
              <w:t>ITEM A</w:t>
            </w:r>
          </w:p>
        </w:tc>
        <w:tc>
          <w:tcPr>
            <w:tcW w:w="13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D60AE" w14:textId="77777777" w:rsidR="00051EBF" w:rsidRPr="005D7743" w:rsidRDefault="00051EBF" w:rsidP="00962C9E">
            <w:pPr>
              <w:ind w:left="105"/>
            </w:pPr>
            <w:r w:rsidRPr="005D7743">
              <w:rPr>
                <w:rFonts w:ascii="Garamond" w:eastAsia="Garamond" w:hAnsi="Garamond" w:cs="Garamond"/>
              </w:rPr>
              <w:t>N1</w:t>
            </w:r>
          </w:p>
        </w:tc>
        <w:tc>
          <w:tcPr>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D2D6DD" w14:textId="77777777" w:rsidR="00051EBF" w:rsidRPr="005D7743" w:rsidRDefault="00051EBF" w:rsidP="00962C9E">
            <w:pPr>
              <w:ind w:left="107"/>
            </w:pPr>
            <w:r w:rsidRPr="005D7743">
              <w:rPr>
                <w:rFonts w:ascii="Garamond" w:eastAsia="Garamond" w:hAnsi="Garamond" w:cs="Garamond"/>
              </w:rPr>
              <w:t>N1</w:t>
            </w:r>
          </w:p>
        </w:tc>
        <w:tc>
          <w:tcPr>
            <w:tcW w:w="14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89CC74" w14:textId="77777777" w:rsidR="00051EBF" w:rsidRPr="005D7743" w:rsidRDefault="00051EBF" w:rsidP="00962C9E">
            <w:pPr>
              <w:ind w:left="107"/>
            </w:pPr>
            <w:r w:rsidRPr="005D7743">
              <w:rPr>
                <w:rFonts w:ascii="Garamond" w:eastAsia="Garamond" w:hAnsi="Garamond" w:cs="Garamond"/>
              </w:rPr>
              <w:t>N3</w:t>
            </w:r>
          </w:p>
        </w:tc>
        <w:tc>
          <w:tcPr>
            <w:tcW w:w="15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7554D6" w14:textId="77777777" w:rsidR="00051EBF" w:rsidRPr="005D7743" w:rsidRDefault="00051EBF" w:rsidP="00962C9E">
            <w:pPr>
              <w:ind w:left="107"/>
            </w:pPr>
            <w:r w:rsidRPr="005D7743">
              <w:rPr>
                <w:rFonts w:ascii="Garamond" w:eastAsia="Garamond" w:hAnsi="Garamond" w:cs="Garamond"/>
              </w:rPr>
              <w:t>N4</w:t>
            </w:r>
          </w:p>
        </w:tc>
      </w:tr>
      <w:tr w:rsidR="00051EBF" w:rsidRPr="005D7743" w14:paraId="64D46899" w14:textId="77777777" w:rsidTr="00962C9E">
        <w:trPr>
          <w:trHeight w:val="300"/>
        </w:trPr>
        <w:tc>
          <w:tcPr>
            <w:tcW w:w="1395" w:type="dxa"/>
            <w:tcBorders>
              <w:top w:val="single" w:sz="8" w:space="0" w:color="000000" w:themeColor="text1"/>
              <w:left w:val="nil"/>
              <w:bottom w:val="nil"/>
              <w:right w:val="nil"/>
            </w:tcBorders>
            <w:vAlign w:val="center"/>
          </w:tcPr>
          <w:p w14:paraId="1DA2908B" w14:textId="77777777" w:rsidR="00051EBF" w:rsidRPr="005D7743" w:rsidRDefault="00051EBF" w:rsidP="00962C9E"/>
        </w:tc>
        <w:tc>
          <w:tcPr>
            <w:tcW w:w="569" w:type="dxa"/>
            <w:tcBorders>
              <w:top w:val="nil"/>
              <w:left w:val="nil"/>
              <w:bottom w:val="nil"/>
              <w:right w:val="nil"/>
            </w:tcBorders>
            <w:vAlign w:val="center"/>
          </w:tcPr>
          <w:p w14:paraId="008FE311" w14:textId="77777777" w:rsidR="00051EBF" w:rsidRPr="005D7743" w:rsidRDefault="00051EBF" w:rsidP="00962C9E"/>
        </w:tc>
        <w:tc>
          <w:tcPr>
            <w:tcW w:w="1189" w:type="dxa"/>
            <w:tcBorders>
              <w:top w:val="single" w:sz="8" w:space="0" w:color="000000" w:themeColor="text1"/>
              <w:left w:val="nil"/>
              <w:bottom w:val="nil"/>
              <w:right w:val="nil"/>
            </w:tcBorders>
            <w:vAlign w:val="center"/>
          </w:tcPr>
          <w:p w14:paraId="2B06A9FE" w14:textId="77777777" w:rsidR="00051EBF" w:rsidRPr="005D7743" w:rsidRDefault="00051EBF" w:rsidP="00962C9E"/>
        </w:tc>
        <w:tc>
          <w:tcPr>
            <w:tcW w:w="1352" w:type="dxa"/>
            <w:tcBorders>
              <w:top w:val="single" w:sz="8" w:space="0" w:color="000000" w:themeColor="text1"/>
              <w:left w:val="nil"/>
              <w:bottom w:val="nil"/>
              <w:right w:val="nil"/>
            </w:tcBorders>
            <w:vAlign w:val="center"/>
          </w:tcPr>
          <w:p w14:paraId="39B42C33" w14:textId="77777777" w:rsidR="00051EBF" w:rsidRPr="005D7743" w:rsidRDefault="00051EBF" w:rsidP="00962C9E"/>
        </w:tc>
        <w:tc>
          <w:tcPr>
            <w:tcW w:w="1475" w:type="dxa"/>
            <w:tcBorders>
              <w:top w:val="single" w:sz="8" w:space="0" w:color="000000" w:themeColor="text1"/>
              <w:left w:val="nil"/>
              <w:bottom w:val="nil"/>
              <w:right w:val="nil"/>
            </w:tcBorders>
            <w:vAlign w:val="center"/>
          </w:tcPr>
          <w:p w14:paraId="501064F9" w14:textId="77777777" w:rsidR="00051EBF" w:rsidRPr="005D7743" w:rsidRDefault="00051EBF" w:rsidP="00962C9E"/>
        </w:tc>
        <w:tc>
          <w:tcPr>
            <w:tcW w:w="1432" w:type="dxa"/>
            <w:tcBorders>
              <w:top w:val="single" w:sz="8" w:space="0" w:color="000000" w:themeColor="text1"/>
              <w:left w:val="nil"/>
              <w:bottom w:val="nil"/>
              <w:right w:val="nil"/>
            </w:tcBorders>
            <w:vAlign w:val="center"/>
          </w:tcPr>
          <w:p w14:paraId="1FFE8EB5" w14:textId="77777777" w:rsidR="00051EBF" w:rsidRPr="005D7743" w:rsidRDefault="00051EBF" w:rsidP="00962C9E"/>
        </w:tc>
        <w:tc>
          <w:tcPr>
            <w:tcW w:w="1511" w:type="dxa"/>
            <w:tcBorders>
              <w:top w:val="single" w:sz="8" w:space="0" w:color="000000" w:themeColor="text1"/>
              <w:left w:val="nil"/>
              <w:bottom w:val="nil"/>
              <w:right w:val="nil"/>
            </w:tcBorders>
            <w:vAlign w:val="center"/>
          </w:tcPr>
          <w:p w14:paraId="03B57EF6" w14:textId="77777777" w:rsidR="00051EBF" w:rsidRPr="005D7743" w:rsidRDefault="00051EBF" w:rsidP="00962C9E"/>
        </w:tc>
      </w:tr>
    </w:tbl>
    <w:p w14:paraId="6D787FF7" w14:textId="77777777" w:rsidR="00051EBF" w:rsidRPr="005D7743" w:rsidRDefault="00051EBF" w:rsidP="000E3A2B">
      <w:pPr>
        <w:pStyle w:val="Standard"/>
        <w:jc w:val="both"/>
        <w:rPr>
          <w:rFonts w:ascii="Garamond" w:eastAsia="Times" w:hAnsi="Garamond" w:cs="Times"/>
          <w:color w:val="000000" w:themeColor="text1"/>
          <w:kern w:val="0"/>
          <w:sz w:val="22"/>
          <w:szCs w:val="22"/>
          <w:lang w:eastAsia="es-ES_tradnl"/>
        </w:rPr>
      </w:pPr>
    </w:p>
    <w:p w14:paraId="07194907" w14:textId="77777777" w:rsidR="00B61E72" w:rsidRPr="005D7743" w:rsidRDefault="00B61E72" w:rsidP="0015569E">
      <w:pPr>
        <w:pStyle w:val="Prrafodelista"/>
        <w:numPr>
          <w:ilvl w:val="1"/>
          <w:numId w:val="18"/>
        </w:numPr>
        <w:jc w:val="both"/>
        <w:rPr>
          <w:rFonts w:ascii="Garamond" w:eastAsia="Times" w:hAnsi="Garamond" w:cs="Times"/>
          <w:b/>
          <w:color w:val="FF0000"/>
          <w:lang w:val="es-CO"/>
        </w:rPr>
      </w:pPr>
      <w:r w:rsidRPr="005D7743">
        <w:rPr>
          <w:rFonts w:ascii="Garamond" w:eastAsia="Garamond" w:hAnsi="Garamond" w:cs="Garamond"/>
          <w:lang w:val="es-CO"/>
        </w:rPr>
        <w:t>Promedio simple del valor de las dos (2) o más cotizaciones</w:t>
      </w:r>
    </w:p>
    <w:p w14:paraId="5AC14E1C" w14:textId="77777777" w:rsidR="00051EBF" w:rsidRPr="005D7743" w:rsidRDefault="00051EBF" w:rsidP="000E3A2B">
      <w:pPr>
        <w:pStyle w:val="Standard"/>
        <w:jc w:val="both"/>
        <w:rPr>
          <w:rFonts w:ascii="Garamond" w:eastAsia="Times" w:hAnsi="Garamond" w:cs="Times"/>
          <w:color w:val="000000" w:themeColor="text1"/>
          <w:kern w:val="0"/>
          <w:sz w:val="22"/>
          <w:szCs w:val="22"/>
          <w:lang w:eastAsia="es-ES_tradnl"/>
        </w:rPr>
      </w:pPr>
    </w:p>
    <w:p w14:paraId="2C78FB5F" w14:textId="77777777" w:rsidR="00C056E3" w:rsidRPr="005D7743" w:rsidRDefault="00C056E3" w:rsidP="000E3A2B">
      <w:pPr>
        <w:pStyle w:val="Standard"/>
        <w:jc w:val="both"/>
        <w:rPr>
          <w:rFonts w:ascii="Garamond" w:eastAsia="Times" w:hAnsi="Garamond" w:cs="Times"/>
          <w:color w:val="000000" w:themeColor="text1"/>
          <w:kern w:val="0"/>
          <w:sz w:val="22"/>
          <w:szCs w:val="22"/>
          <w:lang w:eastAsia="es-ES_tradnl"/>
        </w:rPr>
      </w:pPr>
    </w:p>
    <w:tbl>
      <w:tblPr>
        <w:tblStyle w:val="Tablaconcuadrcula"/>
        <w:tblW w:w="0" w:type="auto"/>
        <w:tblInd w:w="240" w:type="dxa"/>
        <w:tblLayout w:type="fixed"/>
        <w:tblLook w:val="01E0" w:firstRow="1" w:lastRow="1" w:firstColumn="1" w:lastColumn="1" w:noHBand="0" w:noVBand="0"/>
      </w:tblPr>
      <w:tblGrid>
        <w:gridCol w:w="1680"/>
        <w:gridCol w:w="854"/>
        <w:gridCol w:w="2040"/>
        <w:gridCol w:w="1740"/>
        <w:gridCol w:w="1365"/>
        <w:gridCol w:w="1591"/>
      </w:tblGrid>
      <w:tr w:rsidR="007541D7" w:rsidRPr="005D7743" w14:paraId="632C6DD1" w14:textId="77777777" w:rsidTr="00962C9E">
        <w:trPr>
          <w:trHeight w:val="345"/>
        </w:trPr>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E9EAA9" w14:textId="77777777" w:rsidR="007541D7" w:rsidRPr="005D7743" w:rsidRDefault="007541D7" w:rsidP="00962C9E">
            <w:pPr>
              <w:spacing w:before="5"/>
            </w:pPr>
          </w:p>
          <w:p w14:paraId="32DC0713" w14:textId="77777777" w:rsidR="007541D7" w:rsidRPr="005D7743" w:rsidRDefault="007541D7" w:rsidP="00962C9E">
            <w:pPr>
              <w:ind w:left="107"/>
            </w:pPr>
            <w:r w:rsidRPr="005D7743">
              <w:rPr>
                <w:rFonts w:ascii="Garamond" w:eastAsia="Garamond" w:hAnsi="Garamond" w:cs="Garamond"/>
                <w:b/>
                <w:bCs/>
              </w:rPr>
              <w:t>PASO 2</w:t>
            </w:r>
          </w:p>
        </w:tc>
        <w:tc>
          <w:tcPr>
            <w:tcW w:w="854" w:type="dxa"/>
            <w:tcBorders>
              <w:top w:val="nil"/>
              <w:left w:val="single" w:sz="8" w:space="0" w:color="000000" w:themeColor="text1"/>
              <w:bottom w:val="nil"/>
              <w:right w:val="single" w:sz="8" w:space="0" w:color="000000" w:themeColor="text1"/>
            </w:tcBorders>
          </w:tcPr>
          <w:p w14:paraId="3E0827CA" w14:textId="77777777" w:rsidR="007541D7" w:rsidRPr="005D7743" w:rsidRDefault="007541D7" w:rsidP="00962C9E">
            <w:r w:rsidRPr="005D7743">
              <w:rPr>
                <w:rFonts w:ascii="Garamond" w:eastAsia="Garamond" w:hAnsi="Garamond" w:cs="Garamond"/>
              </w:rPr>
              <w:t xml:space="preserve"> </w:t>
            </w:r>
          </w:p>
        </w:tc>
        <w:tc>
          <w:tcPr>
            <w:tcW w:w="2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EB3996" w14:textId="77777777" w:rsidR="007541D7" w:rsidRPr="005D7743" w:rsidRDefault="007541D7" w:rsidP="00962C9E">
            <w:pPr>
              <w:spacing w:line="264" w:lineRule="auto"/>
              <w:ind w:left="107"/>
            </w:pPr>
            <w:r w:rsidRPr="005D7743">
              <w:rPr>
                <w:rFonts w:ascii="Garamond" w:eastAsia="Garamond" w:hAnsi="Garamond" w:cs="Garamond"/>
              </w:rPr>
              <w:t>PROMEDIO SIMPLE</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0D1B17" w14:textId="13FA48B0" w:rsidR="007541D7" w:rsidRPr="005D7743" w:rsidRDefault="007541D7" w:rsidP="00962C9E">
            <w:pPr>
              <w:spacing w:line="264" w:lineRule="auto"/>
              <w:ind w:left="108"/>
            </w:pPr>
            <w:r w:rsidRPr="005D7743">
              <w:rPr>
                <w:rFonts w:ascii="Garamond" w:eastAsia="Garamond" w:hAnsi="Garamond" w:cs="Garamond"/>
              </w:rPr>
              <w:t>(N</w:t>
            </w:r>
            <w:r w:rsidR="00370A92" w:rsidRPr="005D7743">
              <w:rPr>
                <w:rFonts w:ascii="Garamond" w:eastAsia="Garamond" w:hAnsi="Garamond" w:cs="Garamond"/>
              </w:rPr>
              <w:t>1; N2; N3; N</w:t>
            </w:r>
            <w:r w:rsidRPr="005D7743">
              <w:rPr>
                <w:rFonts w:ascii="Garamond" w:eastAsia="Garamond" w:hAnsi="Garamond" w:cs="Garamond"/>
              </w:rPr>
              <w:t xml:space="preserve"> 4)</w:t>
            </w:r>
          </w:p>
        </w:tc>
        <w:tc>
          <w:tcPr>
            <w:tcW w:w="1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D514E8" w14:textId="77777777" w:rsidR="007541D7" w:rsidRPr="005D7743" w:rsidRDefault="007541D7" w:rsidP="00962C9E">
            <w:pPr>
              <w:spacing w:before="5"/>
            </w:pPr>
            <w:r w:rsidRPr="005D7743">
              <w:rPr>
                <w:rFonts w:ascii="Garamond" w:eastAsia="Garamond" w:hAnsi="Garamond" w:cs="Garamond"/>
              </w:rPr>
              <w:t xml:space="preserve"> </w:t>
            </w:r>
          </w:p>
          <w:p w14:paraId="668FA9B2" w14:textId="77777777" w:rsidR="007541D7" w:rsidRPr="005D7743" w:rsidRDefault="007541D7" w:rsidP="00962C9E">
            <w:pPr>
              <w:ind w:left="108"/>
            </w:pPr>
            <w:r w:rsidRPr="005D7743">
              <w:rPr>
                <w:rFonts w:ascii="Garamond" w:eastAsia="Garamond" w:hAnsi="Garamond" w:cs="Garamond"/>
              </w:rPr>
              <w:t>=</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E1252" w14:textId="77777777" w:rsidR="007541D7" w:rsidRPr="005D7743" w:rsidRDefault="007541D7" w:rsidP="00962C9E">
            <w:pPr>
              <w:spacing w:before="5"/>
            </w:pPr>
            <w:r w:rsidRPr="005D7743">
              <w:rPr>
                <w:rFonts w:ascii="Garamond" w:eastAsia="Garamond" w:hAnsi="Garamond" w:cs="Garamond"/>
              </w:rPr>
              <w:t xml:space="preserve"> </w:t>
            </w:r>
          </w:p>
          <w:p w14:paraId="09C1998D" w14:textId="77777777" w:rsidR="007541D7" w:rsidRPr="005D7743" w:rsidRDefault="007541D7" w:rsidP="00962C9E">
            <w:pPr>
              <w:ind w:left="109"/>
            </w:pPr>
            <w:r w:rsidRPr="005D7743">
              <w:rPr>
                <w:rFonts w:ascii="Garamond" w:eastAsia="Garamond" w:hAnsi="Garamond" w:cs="Garamond"/>
              </w:rPr>
              <w:t>PS</w:t>
            </w:r>
          </w:p>
        </w:tc>
      </w:tr>
    </w:tbl>
    <w:p w14:paraId="45B3845E" w14:textId="77777777" w:rsidR="007541D7" w:rsidRPr="005D7743" w:rsidRDefault="007541D7" w:rsidP="000E3A2B">
      <w:pPr>
        <w:pStyle w:val="Standard"/>
        <w:jc w:val="both"/>
        <w:rPr>
          <w:rFonts w:ascii="Garamond" w:eastAsia="Times" w:hAnsi="Garamond" w:cs="Times"/>
          <w:color w:val="000000" w:themeColor="text1"/>
          <w:kern w:val="0"/>
          <w:sz w:val="22"/>
          <w:szCs w:val="22"/>
          <w:lang w:eastAsia="es-ES_tradnl"/>
        </w:rPr>
      </w:pPr>
    </w:p>
    <w:p w14:paraId="73059BE9" w14:textId="77777777" w:rsidR="007541D7" w:rsidRPr="005D7743" w:rsidRDefault="007541D7" w:rsidP="000E3A2B">
      <w:pPr>
        <w:pStyle w:val="Standard"/>
        <w:jc w:val="both"/>
        <w:rPr>
          <w:rFonts w:ascii="Garamond" w:eastAsia="Times" w:hAnsi="Garamond" w:cs="Times"/>
          <w:color w:val="000000" w:themeColor="text1"/>
          <w:kern w:val="0"/>
          <w:sz w:val="22"/>
          <w:szCs w:val="22"/>
          <w:lang w:eastAsia="es-ES_tradnl"/>
        </w:rPr>
      </w:pPr>
    </w:p>
    <w:p w14:paraId="5EBA2EBD" w14:textId="77777777" w:rsidR="003B3CCA" w:rsidRPr="005D7743" w:rsidRDefault="003B3CCA" w:rsidP="0015569E">
      <w:pPr>
        <w:pStyle w:val="Prrafodelista"/>
        <w:numPr>
          <w:ilvl w:val="1"/>
          <w:numId w:val="18"/>
        </w:numPr>
        <w:rPr>
          <w:rFonts w:ascii="Garamond" w:eastAsia="Garamond" w:hAnsi="Garamond" w:cs="Garamond"/>
          <w:lang w:val="es-CO"/>
        </w:rPr>
      </w:pPr>
      <w:r w:rsidRPr="005D7743">
        <w:rPr>
          <w:rFonts w:ascii="Garamond" w:eastAsia="Garamond" w:hAnsi="Garamond" w:cs="Garamond"/>
          <w:lang w:val="es-CO"/>
        </w:rPr>
        <w:t>Desviación estándar del valor de las dos (2) o más cotizaciones</w:t>
      </w:r>
    </w:p>
    <w:p w14:paraId="02E20874" w14:textId="77777777" w:rsidR="00235158" w:rsidRPr="005D7743" w:rsidRDefault="00235158" w:rsidP="00235158">
      <w:pPr>
        <w:pStyle w:val="Prrafodelista"/>
        <w:ind w:left="1440"/>
        <w:rPr>
          <w:rFonts w:ascii="Garamond" w:eastAsia="Garamond" w:hAnsi="Garamond" w:cs="Garamond"/>
          <w:lang w:val="es-CO"/>
        </w:rPr>
      </w:pPr>
    </w:p>
    <w:p w14:paraId="7FAB3D1C" w14:textId="77777777" w:rsidR="00235158" w:rsidRPr="005D7743" w:rsidRDefault="00235158" w:rsidP="00235158">
      <w:pPr>
        <w:rPr>
          <w:rFonts w:ascii="Garamond" w:eastAsia="Garamond" w:hAnsi="Garamond" w:cs="Garamond"/>
        </w:rPr>
      </w:pPr>
    </w:p>
    <w:tbl>
      <w:tblPr>
        <w:tblStyle w:val="Tablaconcuadrcula"/>
        <w:tblW w:w="0" w:type="auto"/>
        <w:tblInd w:w="240" w:type="dxa"/>
        <w:tblLayout w:type="fixed"/>
        <w:tblLook w:val="01E0" w:firstRow="1" w:lastRow="1" w:firstColumn="1" w:lastColumn="1" w:noHBand="0" w:noVBand="0"/>
      </w:tblPr>
      <w:tblGrid>
        <w:gridCol w:w="1658"/>
        <w:gridCol w:w="841"/>
        <w:gridCol w:w="2029"/>
        <w:gridCol w:w="2165"/>
        <w:gridCol w:w="906"/>
        <w:gridCol w:w="1565"/>
      </w:tblGrid>
      <w:tr w:rsidR="00235158" w:rsidRPr="005D7743" w14:paraId="6613689D" w14:textId="77777777" w:rsidTr="00962C9E">
        <w:trPr>
          <w:trHeight w:val="540"/>
        </w:trPr>
        <w:tc>
          <w:tcPr>
            <w:tcW w:w="16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DF5CB8" w14:textId="77777777" w:rsidR="00235158" w:rsidRPr="005D7743" w:rsidRDefault="00235158" w:rsidP="00962C9E">
            <w:pPr>
              <w:spacing w:before="1"/>
              <w:jc w:val="center"/>
            </w:pPr>
            <w:r w:rsidRPr="005D7743">
              <w:rPr>
                <w:rFonts w:ascii="Garamond" w:eastAsia="Garamond" w:hAnsi="Garamond" w:cs="Garamond"/>
                <w:b/>
                <w:bCs/>
              </w:rPr>
              <w:t>PASO 3</w:t>
            </w:r>
          </w:p>
        </w:tc>
        <w:tc>
          <w:tcPr>
            <w:tcW w:w="841" w:type="dxa"/>
            <w:tcBorders>
              <w:top w:val="nil"/>
              <w:left w:val="single" w:sz="8" w:space="0" w:color="000000" w:themeColor="text1"/>
              <w:bottom w:val="nil"/>
              <w:right w:val="single" w:sz="8" w:space="0" w:color="000000" w:themeColor="text1"/>
            </w:tcBorders>
          </w:tcPr>
          <w:p w14:paraId="1FF4FB3A" w14:textId="77777777" w:rsidR="00235158" w:rsidRPr="005D7743" w:rsidRDefault="00235158" w:rsidP="00962C9E">
            <w:r w:rsidRPr="005D7743">
              <w:rPr>
                <w:rFonts w:ascii="Garamond" w:eastAsia="Garamond" w:hAnsi="Garamond" w:cs="Garamond"/>
              </w:rPr>
              <w:t xml:space="preserve"> </w:t>
            </w:r>
          </w:p>
        </w:tc>
        <w:tc>
          <w:tcPr>
            <w:tcW w:w="202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56A7A1" w14:textId="77777777" w:rsidR="00235158" w:rsidRPr="005D7743" w:rsidRDefault="00235158" w:rsidP="00962C9E">
            <w:pPr>
              <w:ind w:left="107"/>
            </w:pPr>
            <w:r w:rsidRPr="005D7743">
              <w:rPr>
                <w:rFonts w:ascii="Garamond" w:eastAsia="Garamond" w:hAnsi="Garamond" w:cs="Garamond"/>
              </w:rPr>
              <w:t>DESVIACION</w:t>
            </w:r>
          </w:p>
          <w:p w14:paraId="5B6990DF" w14:textId="77777777" w:rsidR="00235158" w:rsidRPr="005D7743" w:rsidRDefault="00235158" w:rsidP="00962C9E">
            <w:pPr>
              <w:spacing w:before="30"/>
              <w:ind w:left="107"/>
            </w:pPr>
            <w:r w:rsidRPr="005D7743">
              <w:rPr>
                <w:rFonts w:ascii="Garamond" w:eastAsia="Garamond" w:hAnsi="Garamond" w:cs="Garamond"/>
              </w:rPr>
              <w:t>ESTANDAR</w:t>
            </w:r>
          </w:p>
        </w:tc>
        <w:tc>
          <w:tcPr>
            <w:tcW w:w="21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E79C7D" w14:textId="07ECF13B" w:rsidR="00235158" w:rsidRPr="005D7743" w:rsidRDefault="00235158" w:rsidP="00962C9E">
            <w:pPr>
              <w:ind w:left="108"/>
            </w:pPr>
            <w:r w:rsidRPr="005D7743">
              <w:rPr>
                <w:rFonts w:ascii="Garamond" w:eastAsia="Garamond" w:hAnsi="Garamond" w:cs="Garamond"/>
              </w:rPr>
              <w:t>(N</w:t>
            </w:r>
            <w:r w:rsidR="00370A92" w:rsidRPr="005D7743">
              <w:rPr>
                <w:rFonts w:ascii="Garamond" w:eastAsia="Garamond" w:hAnsi="Garamond" w:cs="Garamond"/>
              </w:rPr>
              <w:t>1; N2; N</w:t>
            </w:r>
            <w:r w:rsidRPr="005D7743">
              <w:rPr>
                <w:rFonts w:ascii="Garamond" w:eastAsia="Garamond" w:hAnsi="Garamond" w:cs="Garamond"/>
              </w:rPr>
              <w:t>3; N4)</w:t>
            </w:r>
          </w:p>
        </w:tc>
        <w:tc>
          <w:tcPr>
            <w:tcW w:w="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B73AC" w14:textId="77777777" w:rsidR="00235158" w:rsidRPr="005D7743" w:rsidRDefault="00235158" w:rsidP="00962C9E">
            <w:pPr>
              <w:spacing w:before="1"/>
              <w:jc w:val="center"/>
            </w:pPr>
            <w:r w:rsidRPr="005D7743">
              <w:rPr>
                <w:rFonts w:ascii="Garamond" w:eastAsia="Garamond" w:hAnsi="Garamond" w:cs="Garamond"/>
              </w:rPr>
              <w:t>=</w:t>
            </w:r>
          </w:p>
        </w:tc>
        <w:tc>
          <w:tcPr>
            <w:tcW w:w="1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418EE2" w14:textId="77777777" w:rsidR="00235158" w:rsidRPr="005D7743" w:rsidRDefault="00235158" w:rsidP="00962C9E">
            <w:pPr>
              <w:spacing w:before="1"/>
              <w:jc w:val="center"/>
            </w:pPr>
            <w:r w:rsidRPr="005D7743">
              <w:rPr>
                <w:rFonts w:ascii="Garamond" w:eastAsia="Garamond" w:hAnsi="Garamond" w:cs="Garamond"/>
              </w:rPr>
              <w:t>DE</w:t>
            </w:r>
          </w:p>
        </w:tc>
      </w:tr>
    </w:tbl>
    <w:p w14:paraId="1F96F26F" w14:textId="77777777" w:rsidR="00235158" w:rsidRPr="005D7743" w:rsidRDefault="00235158" w:rsidP="00235158">
      <w:pPr>
        <w:rPr>
          <w:rFonts w:ascii="Garamond" w:eastAsia="Garamond" w:hAnsi="Garamond" w:cs="Garamond"/>
        </w:rPr>
      </w:pPr>
    </w:p>
    <w:p w14:paraId="70D0D511" w14:textId="77777777" w:rsidR="007C0190" w:rsidRPr="005D7743" w:rsidRDefault="007C0190" w:rsidP="006E3AF1">
      <w:pPr>
        <w:jc w:val="both"/>
        <w:rPr>
          <w:rFonts w:ascii="Garamond" w:eastAsia="Times" w:hAnsi="Garamond" w:cs="Times"/>
          <w:color w:val="000000" w:themeColor="text1"/>
          <w:sz w:val="22"/>
          <w:szCs w:val="22"/>
        </w:rPr>
      </w:pPr>
    </w:p>
    <w:p w14:paraId="0A4DA4EA" w14:textId="77777777" w:rsidR="0020037D" w:rsidRPr="005D7743" w:rsidRDefault="0020037D" w:rsidP="0015569E">
      <w:pPr>
        <w:pStyle w:val="Prrafodelista"/>
        <w:numPr>
          <w:ilvl w:val="1"/>
          <w:numId w:val="18"/>
        </w:numPr>
        <w:rPr>
          <w:rFonts w:ascii="Garamond" w:eastAsia="Garamond" w:hAnsi="Garamond" w:cs="Garamond"/>
          <w:lang w:val="es-CO"/>
        </w:rPr>
      </w:pPr>
      <w:r w:rsidRPr="005D7743">
        <w:rPr>
          <w:rFonts w:ascii="Garamond" w:eastAsia="Garamond" w:hAnsi="Garamond" w:cs="Garamond"/>
          <w:lang w:val="es-CO"/>
        </w:rPr>
        <w:t>Establecer límite superior, límite inferior.</w:t>
      </w:r>
    </w:p>
    <w:p w14:paraId="68A22C80" w14:textId="77777777" w:rsidR="007C0190" w:rsidRPr="005D7743" w:rsidRDefault="007C0190" w:rsidP="006E3AF1">
      <w:pPr>
        <w:jc w:val="both"/>
        <w:rPr>
          <w:rFonts w:ascii="Garamond" w:eastAsia="Times" w:hAnsi="Garamond" w:cs="Times"/>
          <w:color w:val="000000" w:themeColor="text1"/>
          <w:sz w:val="22"/>
          <w:szCs w:val="22"/>
        </w:rPr>
      </w:pPr>
    </w:p>
    <w:p w14:paraId="24532B54" w14:textId="77777777" w:rsidR="004E10CD" w:rsidRPr="005D7743" w:rsidRDefault="004E10CD" w:rsidP="006E3AF1">
      <w:pPr>
        <w:jc w:val="both"/>
        <w:rPr>
          <w:rFonts w:ascii="Garamond" w:eastAsia="Times" w:hAnsi="Garamond" w:cs="Times"/>
          <w:color w:val="000000" w:themeColor="text1"/>
          <w:sz w:val="22"/>
          <w:szCs w:val="22"/>
        </w:rPr>
      </w:pPr>
    </w:p>
    <w:tbl>
      <w:tblPr>
        <w:tblStyle w:val="Tablaconcuadrcula"/>
        <w:tblW w:w="0" w:type="auto"/>
        <w:tblInd w:w="225" w:type="dxa"/>
        <w:tblLayout w:type="fixed"/>
        <w:tblLook w:val="01E0" w:firstRow="1" w:lastRow="1" w:firstColumn="1" w:lastColumn="1" w:noHBand="0" w:noVBand="0"/>
      </w:tblPr>
      <w:tblGrid>
        <w:gridCol w:w="1318"/>
        <w:gridCol w:w="708"/>
        <w:gridCol w:w="3054"/>
        <w:gridCol w:w="1662"/>
        <w:gridCol w:w="1785"/>
      </w:tblGrid>
      <w:tr w:rsidR="004E10CD" w:rsidRPr="005D7743" w14:paraId="70BDACE0" w14:textId="77777777" w:rsidTr="00962C9E">
        <w:trPr>
          <w:trHeight w:val="15"/>
        </w:trPr>
        <w:tc>
          <w:tcPr>
            <w:tcW w:w="131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7A03D6" w14:textId="77777777" w:rsidR="004E10CD" w:rsidRPr="005D7743" w:rsidRDefault="004E10CD" w:rsidP="00962C9E">
            <w:pPr>
              <w:jc w:val="center"/>
            </w:pPr>
            <w:r w:rsidRPr="005D7743">
              <w:rPr>
                <w:rFonts w:ascii="Garamond" w:eastAsia="Garamond" w:hAnsi="Garamond" w:cs="Garamond"/>
                <w:b/>
                <w:bCs/>
              </w:rPr>
              <w:t>PASO 4</w:t>
            </w:r>
          </w:p>
        </w:tc>
        <w:tc>
          <w:tcPr>
            <w:tcW w:w="708" w:type="dxa"/>
            <w:tcBorders>
              <w:top w:val="nil"/>
              <w:left w:val="single" w:sz="8" w:space="0" w:color="000000" w:themeColor="text1"/>
              <w:bottom w:val="nil"/>
              <w:right w:val="single" w:sz="8" w:space="0" w:color="000000" w:themeColor="text1"/>
            </w:tcBorders>
          </w:tcPr>
          <w:p w14:paraId="5FF1E163" w14:textId="77777777" w:rsidR="004E10CD" w:rsidRPr="005D7743" w:rsidRDefault="004E10CD" w:rsidP="00962C9E">
            <w:r w:rsidRPr="005D7743">
              <w:rPr>
                <w:rFonts w:ascii="Garamond" w:eastAsia="Garamond" w:hAnsi="Garamond" w:cs="Garamond"/>
              </w:rPr>
              <w:t xml:space="preserve"> </w:t>
            </w:r>
          </w:p>
        </w:tc>
        <w:tc>
          <w:tcPr>
            <w:tcW w:w="30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607917" w14:textId="77777777" w:rsidR="004E10CD" w:rsidRPr="005D7743" w:rsidRDefault="004E10CD" w:rsidP="00962C9E">
            <w:pPr>
              <w:spacing w:before="162"/>
              <w:ind w:left="108"/>
            </w:pPr>
            <w:r w:rsidRPr="005D7743">
              <w:rPr>
                <w:rFonts w:ascii="Garamond" w:eastAsia="Garamond" w:hAnsi="Garamond" w:cs="Garamond"/>
              </w:rPr>
              <w:t>LIMITE SUPERIOR</w:t>
            </w:r>
          </w:p>
        </w:tc>
        <w:tc>
          <w:tcPr>
            <w:tcW w:w="1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12574C" w14:textId="77777777" w:rsidR="004E10CD" w:rsidRPr="005D7743" w:rsidRDefault="004E10CD" w:rsidP="00962C9E">
            <w:pPr>
              <w:spacing w:before="162"/>
            </w:pPr>
            <w:r w:rsidRPr="005D7743">
              <w:rPr>
                <w:rFonts w:ascii="Garamond" w:eastAsia="Garamond" w:hAnsi="Garamond" w:cs="Garamond"/>
              </w:rPr>
              <w:t>=</w:t>
            </w:r>
          </w:p>
        </w:tc>
        <w:tc>
          <w:tcPr>
            <w:tcW w:w="17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ABE6B0" w14:textId="77777777" w:rsidR="004E10CD" w:rsidRPr="005D7743" w:rsidRDefault="004E10CD" w:rsidP="00962C9E">
            <w:pPr>
              <w:spacing w:before="162"/>
            </w:pPr>
            <w:r w:rsidRPr="005D7743">
              <w:rPr>
                <w:rFonts w:ascii="Garamond" w:eastAsia="Garamond" w:hAnsi="Garamond" w:cs="Garamond"/>
              </w:rPr>
              <w:t>PS + DE</w:t>
            </w:r>
          </w:p>
        </w:tc>
      </w:tr>
      <w:tr w:rsidR="004E10CD" w:rsidRPr="005D7743" w14:paraId="2AF90191" w14:textId="77777777" w:rsidTr="00962C9E">
        <w:trPr>
          <w:trHeight w:val="480"/>
        </w:trPr>
        <w:tc>
          <w:tcPr>
            <w:tcW w:w="1318" w:type="dxa"/>
            <w:vMerge/>
            <w:tcBorders>
              <w:left w:val="single" w:sz="0" w:space="0" w:color="000000" w:themeColor="text1"/>
              <w:right w:val="single" w:sz="0" w:space="0" w:color="000000" w:themeColor="text1"/>
            </w:tcBorders>
            <w:vAlign w:val="center"/>
          </w:tcPr>
          <w:p w14:paraId="379DFD65" w14:textId="77777777" w:rsidR="004E10CD" w:rsidRPr="005D7743" w:rsidRDefault="004E10CD" w:rsidP="00962C9E"/>
        </w:tc>
        <w:tc>
          <w:tcPr>
            <w:tcW w:w="7209" w:type="dxa"/>
            <w:gridSpan w:val="4"/>
            <w:tcBorders>
              <w:top w:val="nil"/>
              <w:left w:val="nil"/>
              <w:bottom w:val="nil"/>
              <w:right w:val="nil"/>
            </w:tcBorders>
          </w:tcPr>
          <w:p w14:paraId="430ED472" w14:textId="77777777" w:rsidR="004E10CD" w:rsidRPr="005D7743" w:rsidRDefault="004E10CD" w:rsidP="00962C9E">
            <w:r w:rsidRPr="005D7743">
              <w:rPr>
                <w:rFonts w:ascii="Garamond" w:eastAsia="Garamond" w:hAnsi="Garamond" w:cs="Garamond"/>
              </w:rPr>
              <w:t xml:space="preserve"> </w:t>
            </w:r>
          </w:p>
        </w:tc>
      </w:tr>
      <w:tr w:rsidR="004E10CD" w:rsidRPr="005D7743" w14:paraId="2507F72C" w14:textId="77777777" w:rsidTr="00962C9E">
        <w:trPr>
          <w:trHeight w:val="255"/>
        </w:trPr>
        <w:tc>
          <w:tcPr>
            <w:tcW w:w="1318" w:type="dxa"/>
            <w:vMerge/>
            <w:tcBorders>
              <w:left w:val="single" w:sz="0" w:space="0" w:color="000000" w:themeColor="text1"/>
              <w:right w:val="single" w:sz="0" w:space="0" w:color="000000" w:themeColor="text1"/>
            </w:tcBorders>
            <w:vAlign w:val="center"/>
          </w:tcPr>
          <w:p w14:paraId="2DBDDD96" w14:textId="77777777" w:rsidR="004E10CD" w:rsidRPr="005D7743" w:rsidRDefault="004E10CD" w:rsidP="00962C9E"/>
        </w:tc>
        <w:tc>
          <w:tcPr>
            <w:tcW w:w="708" w:type="dxa"/>
            <w:tcBorders>
              <w:top w:val="nil"/>
              <w:left w:val="nil"/>
              <w:bottom w:val="nil"/>
              <w:right w:val="single" w:sz="8" w:space="0" w:color="000000" w:themeColor="text1"/>
            </w:tcBorders>
          </w:tcPr>
          <w:p w14:paraId="67EA8906" w14:textId="77777777" w:rsidR="004E10CD" w:rsidRPr="005D7743" w:rsidRDefault="004E10CD" w:rsidP="00962C9E">
            <w:r w:rsidRPr="005D7743">
              <w:rPr>
                <w:rFonts w:ascii="Garamond" w:eastAsia="Garamond" w:hAnsi="Garamond" w:cs="Garamond"/>
              </w:rPr>
              <w:t xml:space="preserve"> </w:t>
            </w:r>
          </w:p>
        </w:tc>
        <w:tc>
          <w:tcPr>
            <w:tcW w:w="3054" w:type="dxa"/>
            <w:tcBorders>
              <w:top w:val="nil"/>
              <w:left w:val="single" w:sz="8" w:space="0" w:color="000000" w:themeColor="text1"/>
              <w:bottom w:val="single" w:sz="8" w:space="0" w:color="000000" w:themeColor="text1"/>
              <w:right w:val="single" w:sz="8" w:space="0" w:color="000000" w:themeColor="text1"/>
            </w:tcBorders>
          </w:tcPr>
          <w:p w14:paraId="2B979A9A" w14:textId="77777777" w:rsidR="004E10CD" w:rsidRPr="005D7743" w:rsidRDefault="004E10CD" w:rsidP="00962C9E">
            <w:pPr>
              <w:ind w:left="108"/>
            </w:pPr>
            <w:r w:rsidRPr="005D7743">
              <w:rPr>
                <w:rFonts w:ascii="Garamond" w:eastAsia="Garamond" w:hAnsi="Garamond" w:cs="Garamond"/>
              </w:rPr>
              <w:t>LIMITE INFERIOR</w:t>
            </w:r>
          </w:p>
        </w:tc>
        <w:tc>
          <w:tcPr>
            <w:tcW w:w="1662" w:type="dxa"/>
            <w:tcBorders>
              <w:top w:val="nil"/>
              <w:left w:val="single" w:sz="8" w:space="0" w:color="000000" w:themeColor="text1"/>
              <w:bottom w:val="single" w:sz="8" w:space="0" w:color="000000" w:themeColor="text1"/>
              <w:right w:val="single" w:sz="8" w:space="0" w:color="000000" w:themeColor="text1"/>
            </w:tcBorders>
          </w:tcPr>
          <w:p w14:paraId="7212BD3D" w14:textId="77777777" w:rsidR="004E10CD" w:rsidRPr="005D7743" w:rsidRDefault="004E10CD" w:rsidP="00962C9E">
            <w:pPr>
              <w:ind w:left="106"/>
            </w:pPr>
            <w:r w:rsidRPr="005D7743">
              <w:rPr>
                <w:rFonts w:ascii="Garamond" w:eastAsia="Garamond" w:hAnsi="Garamond" w:cs="Garamond"/>
              </w:rPr>
              <w:t>=</w:t>
            </w:r>
          </w:p>
        </w:tc>
        <w:tc>
          <w:tcPr>
            <w:tcW w:w="1785" w:type="dxa"/>
            <w:tcBorders>
              <w:top w:val="nil"/>
              <w:left w:val="single" w:sz="8" w:space="0" w:color="000000" w:themeColor="text1"/>
              <w:bottom w:val="single" w:sz="8" w:space="0" w:color="000000" w:themeColor="text1"/>
              <w:right w:val="single" w:sz="8" w:space="0" w:color="000000" w:themeColor="text1"/>
            </w:tcBorders>
          </w:tcPr>
          <w:p w14:paraId="53F2CF4F" w14:textId="77777777" w:rsidR="004E10CD" w:rsidRPr="005D7743" w:rsidRDefault="004E10CD" w:rsidP="00962C9E">
            <w:pPr>
              <w:ind w:left="110"/>
            </w:pPr>
            <w:r w:rsidRPr="005D7743">
              <w:rPr>
                <w:rFonts w:ascii="Garamond" w:eastAsia="Garamond" w:hAnsi="Garamond" w:cs="Garamond"/>
              </w:rPr>
              <w:t>PS – DE</w:t>
            </w:r>
          </w:p>
        </w:tc>
      </w:tr>
      <w:tr w:rsidR="004E10CD" w:rsidRPr="005D7743" w14:paraId="1BF0926C" w14:textId="77777777" w:rsidTr="00962C9E">
        <w:trPr>
          <w:trHeight w:val="45"/>
        </w:trPr>
        <w:tc>
          <w:tcPr>
            <w:tcW w:w="131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DA214EC" w14:textId="77777777" w:rsidR="004E10CD" w:rsidRPr="005D7743" w:rsidRDefault="004E10CD" w:rsidP="00962C9E"/>
        </w:tc>
        <w:tc>
          <w:tcPr>
            <w:tcW w:w="7209" w:type="dxa"/>
            <w:gridSpan w:val="4"/>
            <w:tcBorders>
              <w:top w:val="nil"/>
              <w:left w:val="nil"/>
              <w:bottom w:val="nil"/>
              <w:right w:val="nil"/>
            </w:tcBorders>
          </w:tcPr>
          <w:p w14:paraId="0E097595" w14:textId="77777777" w:rsidR="004E10CD" w:rsidRPr="005D7743" w:rsidRDefault="004E10CD" w:rsidP="00962C9E">
            <w:r w:rsidRPr="005D7743">
              <w:rPr>
                <w:rFonts w:ascii="Garamond" w:eastAsia="Garamond" w:hAnsi="Garamond" w:cs="Garamond"/>
              </w:rPr>
              <w:t xml:space="preserve"> </w:t>
            </w:r>
          </w:p>
        </w:tc>
      </w:tr>
    </w:tbl>
    <w:p w14:paraId="390FBE3C" w14:textId="77777777" w:rsidR="004E10CD" w:rsidRPr="005D7743" w:rsidRDefault="004E10CD" w:rsidP="006E3AF1">
      <w:pPr>
        <w:jc w:val="both"/>
        <w:rPr>
          <w:rFonts w:ascii="Garamond" w:eastAsia="Times" w:hAnsi="Garamond" w:cs="Times"/>
          <w:color w:val="000000" w:themeColor="text1"/>
          <w:sz w:val="22"/>
          <w:szCs w:val="22"/>
        </w:rPr>
      </w:pPr>
    </w:p>
    <w:p w14:paraId="31EC659A" w14:textId="77777777" w:rsidR="004E10CD" w:rsidRPr="005D7743" w:rsidRDefault="004E10CD" w:rsidP="006E3AF1">
      <w:pPr>
        <w:jc w:val="both"/>
        <w:rPr>
          <w:rFonts w:ascii="Garamond" w:eastAsia="Times" w:hAnsi="Garamond" w:cs="Times"/>
          <w:color w:val="000000" w:themeColor="text1"/>
          <w:sz w:val="22"/>
          <w:szCs w:val="22"/>
        </w:rPr>
      </w:pPr>
    </w:p>
    <w:p w14:paraId="66426823" w14:textId="77777777" w:rsidR="00352DEE" w:rsidRPr="005D7743" w:rsidRDefault="00352DEE" w:rsidP="00352DEE">
      <w:pPr>
        <w:rPr>
          <w:rFonts w:ascii="Garamond" w:eastAsia="Garamond" w:hAnsi="Garamond" w:cs="Garamond"/>
        </w:rPr>
      </w:pPr>
    </w:p>
    <w:p w14:paraId="1CA1E26E" w14:textId="77777777" w:rsidR="00352DEE" w:rsidRPr="005D7743" w:rsidRDefault="00352DEE" w:rsidP="0015569E">
      <w:pPr>
        <w:pStyle w:val="Prrafodelista"/>
        <w:numPr>
          <w:ilvl w:val="1"/>
          <w:numId w:val="18"/>
        </w:numPr>
        <w:rPr>
          <w:rFonts w:ascii="Garamond" w:eastAsia="Garamond" w:hAnsi="Garamond" w:cs="Garamond"/>
          <w:lang w:val="es-CO"/>
        </w:rPr>
      </w:pPr>
      <w:r w:rsidRPr="005D7743">
        <w:rPr>
          <w:rFonts w:ascii="Garamond" w:eastAsia="Garamond" w:hAnsi="Garamond" w:cs="Garamond"/>
          <w:lang w:val="es-CO"/>
        </w:rPr>
        <w:t>Valor de referencia para el ítem nuevo a adquirir.</w:t>
      </w:r>
    </w:p>
    <w:p w14:paraId="07780142" w14:textId="77777777" w:rsidR="006E0745" w:rsidRPr="005D7743" w:rsidRDefault="006E0745" w:rsidP="006E0745">
      <w:pPr>
        <w:rPr>
          <w:rFonts w:ascii="Garamond" w:eastAsia="Garamond" w:hAnsi="Garamond" w:cs="Garamond"/>
        </w:rPr>
      </w:pPr>
    </w:p>
    <w:tbl>
      <w:tblPr>
        <w:tblStyle w:val="Tablaconcuadrcula"/>
        <w:tblW w:w="0" w:type="auto"/>
        <w:tblInd w:w="240" w:type="dxa"/>
        <w:tblLayout w:type="fixed"/>
        <w:tblLook w:val="01E0" w:firstRow="1" w:lastRow="1" w:firstColumn="1" w:lastColumn="1" w:noHBand="0" w:noVBand="0"/>
      </w:tblPr>
      <w:tblGrid>
        <w:gridCol w:w="1394"/>
        <w:gridCol w:w="571"/>
        <w:gridCol w:w="6856"/>
      </w:tblGrid>
      <w:tr w:rsidR="006E0745" w:rsidRPr="005D7743" w14:paraId="7878EB35" w14:textId="77777777" w:rsidTr="00962C9E">
        <w:trPr>
          <w:trHeight w:val="555"/>
        </w:trPr>
        <w:tc>
          <w:tcPr>
            <w:tcW w:w="1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0E850F" w14:textId="77777777" w:rsidR="006E0745" w:rsidRPr="005D7743" w:rsidRDefault="006E0745" w:rsidP="00962C9E">
            <w:pPr>
              <w:jc w:val="center"/>
            </w:pPr>
            <w:r w:rsidRPr="005D7743">
              <w:rPr>
                <w:rFonts w:ascii="Garamond" w:eastAsia="Garamond" w:hAnsi="Garamond" w:cs="Garamond"/>
                <w:b/>
                <w:bCs/>
              </w:rPr>
              <w:t>PASO 5</w:t>
            </w:r>
          </w:p>
        </w:tc>
        <w:tc>
          <w:tcPr>
            <w:tcW w:w="571" w:type="dxa"/>
            <w:tcBorders>
              <w:top w:val="nil"/>
              <w:left w:val="single" w:sz="8" w:space="0" w:color="000000" w:themeColor="text1"/>
              <w:bottom w:val="nil"/>
              <w:right w:val="single" w:sz="8" w:space="0" w:color="000000" w:themeColor="text1"/>
            </w:tcBorders>
          </w:tcPr>
          <w:p w14:paraId="06136ECA" w14:textId="77777777" w:rsidR="006E0745" w:rsidRPr="005D7743" w:rsidRDefault="006E0745" w:rsidP="00962C9E">
            <w:r w:rsidRPr="005D7743">
              <w:rPr>
                <w:rFonts w:ascii="Garamond" w:eastAsia="Garamond" w:hAnsi="Garamond" w:cs="Garamond"/>
              </w:rPr>
              <w:t xml:space="preserve"> </w:t>
            </w:r>
          </w:p>
        </w:tc>
        <w:tc>
          <w:tcPr>
            <w:tcW w:w="685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8DE2CC" w14:textId="77777777" w:rsidR="006E0745" w:rsidRPr="005D7743" w:rsidRDefault="006E0745" w:rsidP="00962C9E">
            <w:pPr>
              <w:ind w:left="108"/>
            </w:pPr>
            <w:r w:rsidRPr="005D7743">
              <w:rPr>
                <w:rFonts w:ascii="Garamond" w:eastAsia="Garamond" w:hAnsi="Garamond" w:cs="Garamond"/>
              </w:rPr>
              <w:t>PROMEDIO SIMPLE   COTIZACIONES   DENTRO   DEL   LIMITE</w:t>
            </w:r>
          </w:p>
          <w:p w14:paraId="0842746B" w14:textId="77777777" w:rsidR="006E0745" w:rsidRPr="005D7743" w:rsidRDefault="006E0745" w:rsidP="00962C9E">
            <w:pPr>
              <w:ind w:left="108"/>
            </w:pPr>
            <w:r w:rsidRPr="005D7743">
              <w:rPr>
                <w:rFonts w:ascii="Garamond" w:eastAsia="Garamond" w:hAnsi="Garamond" w:cs="Garamond"/>
              </w:rPr>
              <w:t>SUPERIOR Y EL LIMITE INFERIOR: VALOR DE REFERENCIA PARA EL ÍTEM NUEVO A ADQUIRIR</w:t>
            </w:r>
          </w:p>
        </w:tc>
      </w:tr>
    </w:tbl>
    <w:p w14:paraId="79EB61A9" w14:textId="77777777" w:rsidR="006E0745" w:rsidRPr="005D7743" w:rsidRDefault="006E0745" w:rsidP="006E0745">
      <w:pPr>
        <w:rPr>
          <w:rFonts w:ascii="Garamond" w:eastAsia="Garamond" w:hAnsi="Garamond" w:cs="Garamond"/>
        </w:rPr>
      </w:pPr>
    </w:p>
    <w:p w14:paraId="57009998" w14:textId="77777777" w:rsidR="00282C72" w:rsidRPr="005D7743" w:rsidRDefault="00282C72" w:rsidP="006E0745">
      <w:pPr>
        <w:rPr>
          <w:rFonts w:ascii="Garamond" w:eastAsia="Garamond" w:hAnsi="Garamond" w:cs="Garamond"/>
        </w:rPr>
      </w:pPr>
    </w:p>
    <w:p w14:paraId="587C1DF2" w14:textId="77777777" w:rsidR="00282C72" w:rsidRPr="005D7743" w:rsidRDefault="00282C72" w:rsidP="00282C72">
      <w:pPr>
        <w:jc w:val="both"/>
        <w:rPr>
          <w:rFonts w:ascii="Garamond" w:eastAsia="Garamond" w:hAnsi="Garamond" w:cs="Garamond"/>
        </w:rPr>
      </w:pPr>
      <w:r w:rsidRPr="005D7743">
        <w:rPr>
          <w:rFonts w:ascii="Garamond" w:eastAsia="Garamond" w:hAnsi="Garamond" w:cs="Garamond"/>
        </w:rPr>
        <w:t xml:space="preserve">Las cotizaciones que se realicen deberán estar en el mismo rango, es decir que no presenten entre sí una desviación superior al diez por ciento (10%); las dos o más cotizaciones se sumaran y se dividirán para sacar un promedio, el valor resultante de esta operación será el valor para pagar. Si los precios </w:t>
      </w:r>
      <w:r w:rsidRPr="005D7743">
        <w:rPr>
          <w:rFonts w:ascii="Garamond" w:eastAsia="Garamond" w:hAnsi="Garamond" w:cs="Garamond"/>
        </w:rPr>
        <w:lastRenderedPageBreak/>
        <w:t>tienen una variación alta entre sí, se deben adelantar nuevas cotizaciones para concertar el valor de los servicios o elementos requeridos.</w:t>
      </w:r>
    </w:p>
    <w:p w14:paraId="2C95C3E7" w14:textId="77777777" w:rsidR="00282C72" w:rsidRPr="005D7743" w:rsidRDefault="00282C72" w:rsidP="00282C72">
      <w:pPr>
        <w:jc w:val="both"/>
        <w:rPr>
          <w:rFonts w:ascii="Garamond" w:eastAsia="Garamond" w:hAnsi="Garamond" w:cs="Garamond"/>
        </w:rPr>
      </w:pPr>
      <w:r w:rsidRPr="005D7743">
        <w:rPr>
          <w:rFonts w:ascii="Garamond" w:eastAsia="Garamond" w:hAnsi="Garamond" w:cs="Garamond"/>
        </w:rPr>
        <w:t xml:space="preserve"> </w:t>
      </w:r>
    </w:p>
    <w:p w14:paraId="0889397B" w14:textId="77777777" w:rsidR="00282C72" w:rsidRPr="005D7743" w:rsidRDefault="00282C72" w:rsidP="00282C72">
      <w:pPr>
        <w:jc w:val="both"/>
        <w:rPr>
          <w:rFonts w:ascii="Garamond" w:eastAsia="Garamond" w:hAnsi="Garamond" w:cs="Garamond"/>
        </w:rPr>
      </w:pPr>
      <w:r w:rsidRPr="005D7743">
        <w:rPr>
          <w:rFonts w:ascii="Garamond" w:eastAsia="Garamond" w:hAnsi="Garamond" w:cs="Garamond"/>
        </w:rPr>
        <w:t xml:space="preserve">Las observaciones que sean solicitadas por el Supervisor o Apoyo a la supervisión del contrato en lo referente a la información que allegue el contratista deberán ser resueltas en un plazo máximo de cinco (5) días calendario. Le está prohibido al CONTRATISTA ejecutar o suministrar ítems no previstos en el contrato, sin la respectiva aprobación por parte del supervisor que se impartirá mediante la suscripción de acta de fijación de precios no previstos. Cualquier ítem que ejecute sin la autorización previa del supervisor, será asumido por cuenta y riesgo del CONTRATISTA, de manera que la Alcaldía no reconocerá valores por tal concepto. </w:t>
      </w:r>
    </w:p>
    <w:p w14:paraId="136EDEE1" w14:textId="77777777" w:rsidR="00282C72" w:rsidRPr="005D7743" w:rsidRDefault="00282C72" w:rsidP="00282C72">
      <w:pPr>
        <w:jc w:val="both"/>
        <w:rPr>
          <w:rFonts w:ascii="Garamond" w:eastAsia="Times" w:hAnsi="Garamond" w:cs="Times"/>
          <w:b/>
          <w:color w:val="FF0000"/>
        </w:rPr>
      </w:pPr>
    </w:p>
    <w:p w14:paraId="5D992DBA" w14:textId="77777777" w:rsidR="00282C72" w:rsidRPr="005D7743" w:rsidRDefault="00282C72" w:rsidP="006E0745">
      <w:pPr>
        <w:rPr>
          <w:rFonts w:ascii="Garamond" w:eastAsia="Garamond" w:hAnsi="Garamond" w:cs="Garamond"/>
        </w:rPr>
      </w:pPr>
    </w:p>
    <w:p w14:paraId="2C86BEC1" w14:textId="77777777" w:rsidR="00282C72" w:rsidRPr="005D7743" w:rsidRDefault="00282C72" w:rsidP="006E0745">
      <w:pPr>
        <w:rPr>
          <w:rFonts w:ascii="Garamond" w:eastAsia="Garamond" w:hAnsi="Garamond" w:cs="Garamond"/>
        </w:rPr>
      </w:pPr>
    </w:p>
    <w:p w14:paraId="52D8E7D3" w14:textId="77777777" w:rsidR="00352DEE" w:rsidRPr="005D7743" w:rsidRDefault="00352DEE" w:rsidP="006E3AF1">
      <w:pPr>
        <w:jc w:val="both"/>
        <w:rPr>
          <w:rFonts w:ascii="Garamond" w:eastAsia="Times" w:hAnsi="Garamond" w:cs="Times"/>
          <w:color w:val="000000" w:themeColor="text1"/>
          <w:sz w:val="22"/>
          <w:szCs w:val="22"/>
        </w:rPr>
      </w:pPr>
    </w:p>
    <w:p w14:paraId="5CC91D18" w14:textId="77777777" w:rsidR="004E10CD" w:rsidRPr="005D7743" w:rsidRDefault="004E10CD" w:rsidP="006E3AF1">
      <w:pPr>
        <w:jc w:val="both"/>
        <w:rPr>
          <w:rFonts w:ascii="Garamond" w:eastAsia="Times" w:hAnsi="Garamond" w:cs="Times"/>
          <w:color w:val="000000" w:themeColor="text1"/>
          <w:sz w:val="22"/>
          <w:szCs w:val="22"/>
        </w:rPr>
      </w:pPr>
    </w:p>
    <w:p w14:paraId="5BD38687" w14:textId="77777777" w:rsidR="004E10CD" w:rsidRPr="005D7743" w:rsidRDefault="004E10CD" w:rsidP="006E3AF1">
      <w:pPr>
        <w:jc w:val="both"/>
        <w:rPr>
          <w:rFonts w:ascii="Garamond" w:eastAsia="Times" w:hAnsi="Garamond" w:cs="Times"/>
          <w:color w:val="000000" w:themeColor="text1"/>
          <w:sz w:val="22"/>
          <w:szCs w:val="22"/>
        </w:rPr>
      </w:pPr>
    </w:p>
    <w:p w14:paraId="2020FC41" w14:textId="77777777" w:rsidR="004E10CD" w:rsidRPr="005D7743" w:rsidRDefault="004E10CD" w:rsidP="006E3AF1">
      <w:pPr>
        <w:jc w:val="both"/>
        <w:rPr>
          <w:rFonts w:ascii="Garamond" w:eastAsia="Times" w:hAnsi="Garamond" w:cs="Times"/>
          <w:color w:val="000000" w:themeColor="text1"/>
          <w:sz w:val="22"/>
          <w:szCs w:val="22"/>
        </w:rPr>
      </w:pPr>
    </w:p>
    <w:p w14:paraId="708043F3" w14:textId="77777777" w:rsidR="007C0190" w:rsidRPr="005D7743" w:rsidRDefault="007C0190" w:rsidP="006E3AF1">
      <w:pPr>
        <w:jc w:val="both"/>
        <w:rPr>
          <w:rFonts w:ascii="Garamond" w:eastAsia="Times" w:hAnsi="Garamond" w:cs="Times"/>
          <w:b/>
          <w:color w:val="FF0000"/>
          <w:sz w:val="22"/>
          <w:szCs w:val="22"/>
        </w:rPr>
      </w:pPr>
    </w:p>
    <w:p w14:paraId="2E495945" w14:textId="4EF26589" w:rsidR="0077587E" w:rsidRPr="005D7743" w:rsidRDefault="0077587E" w:rsidP="006E3AF1">
      <w:pPr>
        <w:jc w:val="both"/>
        <w:rPr>
          <w:rFonts w:ascii="Garamond" w:eastAsia="Times" w:hAnsi="Garamond" w:cs="Times"/>
          <w:b/>
          <w:color w:val="FF0000"/>
          <w:sz w:val="22"/>
          <w:szCs w:val="22"/>
        </w:rPr>
      </w:pPr>
    </w:p>
    <w:p w14:paraId="442E1ED2" w14:textId="38614744" w:rsidR="0077587E" w:rsidRPr="005D7743" w:rsidRDefault="0077587E" w:rsidP="006E3AF1">
      <w:pPr>
        <w:jc w:val="both"/>
        <w:rPr>
          <w:rFonts w:ascii="Garamond" w:eastAsia="Times" w:hAnsi="Garamond" w:cs="Times"/>
          <w:b/>
          <w:color w:val="FF0000"/>
          <w:sz w:val="22"/>
          <w:szCs w:val="22"/>
        </w:rPr>
      </w:pPr>
    </w:p>
    <w:p w14:paraId="06F7C18A" w14:textId="1952B6D4" w:rsidR="0077587E" w:rsidRPr="005D7743" w:rsidRDefault="0077587E" w:rsidP="0077587E">
      <w:pPr>
        <w:jc w:val="center"/>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FLUJO DE APROBACIÓN</w:t>
      </w:r>
    </w:p>
    <w:p w14:paraId="153C99A4" w14:textId="50DEEC03" w:rsidR="0077587E" w:rsidRPr="005D7743" w:rsidRDefault="0077587E" w:rsidP="0077587E">
      <w:pPr>
        <w:jc w:val="center"/>
        <w:rPr>
          <w:rFonts w:ascii="Garamond" w:eastAsia="Times" w:hAnsi="Garamond" w:cs="Times"/>
          <w:b/>
          <w:color w:val="000000" w:themeColor="text1"/>
          <w:sz w:val="22"/>
          <w:szCs w:val="22"/>
        </w:rPr>
      </w:pPr>
    </w:p>
    <w:p w14:paraId="13111B37" w14:textId="77777777" w:rsidR="0077587E" w:rsidRPr="005D7743" w:rsidRDefault="0077587E" w:rsidP="0077587E">
      <w:pPr>
        <w:jc w:val="center"/>
        <w:rPr>
          <w:rFonts w:ascii="Garamond" w:eastAsia="Times" w:hAnsi="Garamond" w:cs="Times"/>
          <w:b/>
          <w:color w:val="000000" w:themeColor="text1"/>
          <w:sz w:val="22"/>
          <w:szCs w:val="22"/>
        </w:rPr>
      </w:pPr>
    </w:p>
    <w:tbl>
      <w:tblPr>
        <w:tblW w:w="8790" w:type="dxa"/>
        <w:tblInd w:w="-5" w:type="dxa"/>
        <w:tblLayout w:type="fixed"/>
        <w:tblLook w:val="04A0" w:firstRow="1" w:lastRow="0" w:firstColumn="1" w:lastColumn="0" w:noHBand="0" w:noVBand="1"/>
      </w:tblPr>
      <w:tblGrid>
        <w:gridCol w:w="3169"/>
        <w:gridCol w:w="3243"/>
        <w:gridCol w:w="2378"/>
      </w:tblGrid>
      <w:tr w:rsidR="003736E2" w:rsidRPr="005D7743" w14:paraId="6D0AB3F8" w14:textId="77777777" w:rsidTr="0077587E">
        <w:trPr>
          <w:trHeight w:val="255"/>
        </w:trPr>
        <w:tc>
          <w:tcPr>
            <w:tcW w:w="3169" w:type="dxa"/>
            <w:tcBorders>
              <w:top w:val="single" w:sz="4" w:space="0" w:color="000000"/>
              <w:left w:val="single" w:sz="4" w:space="0" w:color="000000"/>
              <w:bottom w:val="single" w:sz="4" w:space="0" w:color="000000"/>
              <w:right w:val="nil"/>
            </w:tcBorders>
            <w:hideMark/>
          </w:tcPr>
          <w:p w14:paraId="702325F8" w14:textId="62AC10A2" w:rsidR="003736E2" w:rsidRPr="005D7743" w:rsidRDefault="003736E2" w:rsidP="00AF37D7">
            <w:pPr>
              <w:jc w:val="center"/>
              <w:rPr>
                <w:rFonts w:ascii="Garamond" w:hAnsi="Garamond" w:cs="Arial"/>
                <w:b/>
                <w:bCs/>
                <w:sz w:val="22"/>
                <w:szCs w:val="22"/>
              </w:rPr>
            </w:pPr>
            <w:r w:rsidRPr="005D7743">
              <w:rPr>
                <w:rFonts w:ascii="Garamond" w:hAnsi="Garamond" w:cs="Arial"/>
                <w:b/>
                <w:bCs/>
                <w:sz w:val="22"/>
                <w:szCs w:val="22"/>
              </w:rPr>
              <w:t>Elaboró</w:t>
            </w:r>
            <w:r w:rsidR="0077587E" w:rsidRPr="005D7743">
              <w:rPr>
                <w:rFonts w:ascii="Garamond" w:hAnsi="Garamond" w:cs="Arial"/>
                <w:b/>
                <w:bCs/>
                <w:sz w:val="22"/>
                <w:szCs w:val="22"/>
              </w:rPr>
              <w:t xml:space="preserve"> Aspectos técnicos</w:t>
            </w:r>
          </w:p>
        </w:tc>
        <w:tc>
          <w:tcPr>
            <w:tcW w:w="3243" w:type="dxa"/>
            <w:tcBorders>
              <w:top w:val="single" w:sz="4" w:space="0" w:color="000000"/>
              <w:left w:val="single" w:sz="4" w:space="0" w:color="000000"/>
              <w:bottom w:val="single" w:sz="4" w:space="0" w:color="000000"/>
              <w:right w:val="nil"/>
            </w:tcBorders>
            <w:hideMark/>
          </w:tcPr>
          <w:p w14:paraId="0F748D36" w14:textId="77777777" w:rsidR="003736E2" w:rsidRPr="005D7743" w:rsidRDefault="003736E2" w:rsidP="00AF37D7">
            <w:pPr>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055A1CAC" w14:textId="7DAAD107" w:rsidR="003736E2" w:rsidRPr="005D7743" w:rsidRDefault="003736E2" w:rsidP="00AF37D7">
            <w:pPr>
              <w:jc w:val="center"/>
              <w:rPr>
                <w:rFonts w:ascii="Garamond" w:hAnsi="Garamond"/>
                <w:b/>
                <w:bCs/>
                <w:sz w:val="22"/>
                <w:szCs w:val="22"/>
              </w:rPr>
            </w:pPr>
            <w:r w:rsidRPr="005D7743">
              <w:rPr>
                <w:rFonts w:ascii="Garamond" w:hAnsi="Garamond" w:cs="Arial"/>
                <w:b/>
                <w:bCs/>
                <w:sz w:val="22"/>
                <w:szCs w:val="22"/>
              </w:rPr>
              <w:t>Firma</w:t>
            </w:r>
          </w:p>
        </w:tc>
      </w:tr>
      <w:tr w:rsidR="003736E2" w:rsidRPr="005D7743" w14:paraId="284C51AC" w14:textId="77777777" w:rsidTr="0077587E">
        <w:trPr>
          <w:trHeight w:val="172"/>
        </w:trPr>
        <w:tc>
          <w:tcPr>
            <w:tcW w:w="3169" w:type="dxa"/>
            <w:tcBorders>
              <w:top w:val="single" w:sz="4" w:space="0" w:color="000000"/>
              <w:left w:val="single" w:sz="4" w:space="0" w:color="000000"/>
              <w:bottom w:val="single" w:sz="4" w:space="0" w:color="000000"/>
              <w:right w:val="nil"/>
            </w:tcBorders>
          </w:tcPr>
          <w:p w14:paraId="7DB0D2A6" w14:textId="323E121B" w:rsidR="003736E2" w:rsidRPr="005D7743" w:rsidRDefault="00DB37DC" w:rsidP="00AF37D7">
            <w:pPr>
              <w:jc w:val="center"/>
              <w:rPr>
                <w:rFonts w:ascii="Garamond" w:hAnsi="Garamond" w:cs="Arial"/>
                <w:sz w:val="22"/>
                <w:szCs w:val="22"/>
              </w:rPr>
            </w:pPr>
            <w:r w:rsidRPr="005D7743">
              <w:rPr>
                <w:rFonts w:ascii="Garamond" w:hAnsi="Garamond" w:cs="Arial"/>
                <w:sz w:val="22"/>
                <w:szCs w:val="22"/>
              </w:rPr>
              <w:t>Yandry P</w:t>
            </w:r>
            <w:r w:rsidR="00D92AC4" w:rsidRPr="005D7743">
              <w:rPr>
                <w:rFonts w:ascii="Garamond" w:hAnsi="Garamond" w:cs="Arial"/>
                <w:sz w:val="22"/>
                <w:szCs w:val="22"/>
              </w:rPr>
              <w:t>atricia Amaya Culma</w:t>
            </w:r>
          </w:p>
        </w:tc>
        <w:tc>
          <w:tcPr>
            <w:tcW w:w="3243" w:type="dxa"/>
            <w:tcBorders>
              <w:top w:val="single" w:sz="4" w:space="0" w:color="000000"/>
              <w:left w:val="single" w:sz="4" w:space="0" w:color="000000"/>
              <w:bottom w:val="single" w:sz="4" w:space="0" w:color="000000"/>
              <w:right w:val="nil"/>
            </w:tcBorders>
          </w:tcPr>
          <w:p w14:paraId="7E4F826C" w14:textId="7F7C2887" w:rsidR="003736E2" w:rsidRPr="005D7743" w:rsidRDefault="001722DB" w:rsidP="00AF37D7">
            <w:pPr>
              <w:snapToGrid w:val="0"/>
              <w:jc w:val="center"/>
              <w:rPr>
                <w:rFonts w:ascii="Garamond" w:hAnsi="Garamond" w:cs="Arial"/>
                <w:color w:val="FF0000"/>
                <w:sz w:val="22"/>
                <w:szCs w:val="22"/>
              </w:rPr>
            </w:pPr>
            <w:r w:rsidRPr="005D7743">
              <w:rPr>
                <w:rFonts w:ascii="Garamond" w:hAnsi="Garamond" w:cs="Arial"/>
                <w:sz w:val="22"/>
                <w:szCs w:val="22"/>
              </w:rPr>
              <w:t>Participación</w:t>
            </w:r>
          </w:p>
        </w:tc>
        <w:tc>
          <w:tcPr>
            <w:tcW w:w="2378" w:type="dxa"/>
            <w:tcBorders>
              <w:top w:val="single" w:sz="4" w:space="0" w:color="000000"/>
              <w:left w:val="single" w:sz="4" w:space="0" w:color="000000"/>
              <w:bottom w:val="single" w:sz="4" w:space="0" w:color="000000"/>
              <w:right w:val="single" w:sz="4" w:space="0" w:color="000000"/>
            </w:tcBorders>
          </w:tcPr>
          <w:p w14:paraId="4B4B7174" w14:textId="77777777" w:rsidR="003736E2" w:rsidRPr="005D7743" w:rsidRDefault="003736E2" w:rsidP="00AF37D7">
            <w:pPr>
              <w:snapToGrid w:val="0"/>
              <w:jc w:val="center"/>
              <w:rPr>
                <w:rFonts w:ascii="Garamond" w:hAnsi="Garamond" w:cs="Arial"/>
                <w:sz w:val="22"/>
                <w:szCs w:val="22"/>
              </w:rPr>
            </w:pPr>
          </w:p>
        </w:tc>
      </w:tr>
      <w:tr w:rsidR="0077587E" w:rsidRPr="005D7743" w14:paraId="45C7A80D"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2EE01451" w14:textId="77777777"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Revisó aspectos técnicos</w:t>
            </w:r>
          </w:p>
        </w:tc>
        <w:tc>
          <w:tcPr>
            <w:tcW w:w="3243" w:type="dxa"/>
            <w:tcBorders>
              <w:top w:val="single" w:sz="4" w:space="0" w:color="000000"/>
              <w:left w:val="single" w:sz="4" w:space="0" w:color="000000"/>
              <w:bottom w:val="single" w:sz="4" w:space="0" w:color="000000"/>
              <w:right w:val="nil"/>
            </w:tcBorders>
            <w:hideMark/>
          </w:tcPr>
          <w:p w14:paraId="65782EE8" w14:textId="77777777"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4EAC5F0F" w14:textId="63603A56"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77587E" w:rsidRPr="005D7743" w14:paraId="1710C20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1786E041" w14:textId="17E975E7" w:rsidR="0077587E" w:rsidRPr="005D7743" w:rsidRDefault="001722DB" w:rsidP="00AF37D7">
            <w:pPr>
              <w:snapToGrid w:val="0"/>
              <w:jc w:val="center"/>
              <w:rPr>
                <w:rFonts w:ascii="Garamond" w:hAnsi="Garamond" w:cs="Arial"/>
                <w:sz w:val="22"/>
                <w:szCs w:val="22"/>
              </w:rPr>
            </w:pPr>
            <w:r w:rsidRPr="005D7743">
              <w:rPr>
                <w:rFonts w:ascii="Garamond" w:hAnsi="Garamond" w:cs="Arial"/>
                <w:sz w:val="22"/>
                <w:szCs w:val="22"/>
              </w:rPr>
              <w:t>Irina Luz Gutiérrez</w:t>
            </w:r>
          </w:p>
        </w:tc>
        <w:tc>
          <w:tcPr>
            <w:tcW w:w="3243" w:type="dxa"/>
            <w:tcBorders>
              <w:top w:val="single" w:sz="4" w:space="0" w:color="000000"/>
              <w:left w:val="single" w:sz="4" w:space="0" w:color="000000"/>
              <w:bottom w:val="single" w:sz="4" w:space="0" w:color="000000"/>
              <w:right w:val="nil"/>
            </w:tcBorders>
          </w:tcPr>
          <w:p w14:paraId="2C55D5D0" w14:textId="61B19EB3" w:rsidR="0077587E" w:rsidRPr="005D7743" w:rsidRDefault="001722DB" w:rsidP="00AF37D7">
            <w:pPr>
              <w:snapToGrid w:val="0"/>
              <w:jc w:val="center"/>
              <w:rPr>
                <w:rFonts w:ascii="Garamond" w:hAnsi="Garamond" w:cs="Arial"/>
                <w:sz w:val="22"/>
                <w:szCs w:val="22"/>
              </w:rPr>
            </w:pPr>
            <w:r w:rsidRPr="005D7743">
              <w:rPr>
                <w:rFonts w:ascii="Garamond" w:hAnsi="Garamond" w:cs="Arial"/>
                <w:sz w:val="22"/>
                <w:szCs w:val="22"/>
              </w:rPr>
              <w:t>Líder de Participación</w:t>
            </w:r>
          </w:p>
        </w:tc>
        <w:tc>
          <w:tcPr>
            <w:tcW w:w="2378" w:type="dxa"/>
            <w:tcBorders>
              <w:top w:val="single" w:sz="4" w:space="0" w:color="000000"/>
              <w:left w:val="single" w:sz="4" w:space="0" w:color="000000"/>
              <w:bottom w:val="single" w:sz="4" w:space="0" w:color="000000"/>
              <w:right w:val="single" w:sz="4" w:space="0" w:color="000000"/>
            </w:tcBorders>
          </w:tcPr>
          <w:p w14:paraId="73F848E0" w14:textId="77777777" w:rsidR="0077587E" w:rsidRPr="005D7743" w:rsidRDefault="0077587E" w:rsidP="00AF37D7">
            <w:pPr>
              <w:snapToGrid w:val="0"/>
              <w:jc w:val="center"/>
              <w:rPr>
                <w:rFonts w:ascii="Garamond" w:hAnsi="Garamond" w:cs="Arial"/>
                <w:sz w:val="22"/>
                <w:szCs w:val="22"/>
              </w:rPr>
            </w:pPr>
          </w:p>
        </w:tc>
      </w:tr>
      <w:tr w:rsidR="0077587E" w:rsidRPr="005D7743" w14:paraId="792B2CF6"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78F105D2" w14:textId="1758F695"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Revisó aspectos técnicos</w:t>
            </w:r>
            <w:r w:rsidR="00AF37D7" w:rsidRPr="005D7743">
              <w:rPr>
                <w:rFonts w:ascii="Garamond" w:hAnsi="Garamond" w:cs="Arial"/>
                <w:b/>
                <w:bCs/>
                <w:sz w:val="22"/>
                <w:szCs w:val="22"/>
              </w:rPr>
              <w:t xml:space="preserve"> y financieros</w:t>
            </w:r>
          </w:p>
        </w:tc>
        <w:tc>
          <w:tcPr>
            <w:tcW w:w="3243" w:type="dxa"/>
            <w:tcBorders>
              <w:top w:val="single" w:sz="4" w:space="0" w:color="000000"/>
              <w:left w:val="single" w:sz="4" w:space="0" w:color="000000"/>
              <w:bottom w:val="single" w:sz="4" w:space="0" w:color="000000"/>
              <w:right w:val="nil"/>
            </w:tcBorders>
            <w:hideMark/>
          </w:tcPr>
          <w:p w14:paraId="517943B9" w14:textId="77777777"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3427E28E" w14:textId="39D60A91"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77587E" w:rsidRPr="005D7743" w14:paraId="3CACB95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0868CF3C" w14:textId="6546B443" w:rsidR="0077587E" w:rsidRPr="005D7743" w:rsidRDefault="0077587E" w:rsidP="00AF37D7">
            <w:pPr>
              <w:snapToGrid w:val="0"/>
              <w:jc w:val="center"/>
              <w:rPr>
                <w:rFonts w:ascii="Garamond" w:hAnsi="Garamond" w:cs="Arial"/>
                <w:sz w:val="22"/>
                <w:szCs w:val="22"/>
              </w:rPr>
            </w:pPr>
            <w:r w:rsidRPr="005D7743">
              <w:rPr>
                <w:rFonts w:ascii="Garamond" w:hAnsi="Garamond" w:cs="Arial"/>
                <w:sz w:val="22"/>
                <w:szCs w:val="22"/>
              </w:rPr>
              <w:t>Sergio Luis Rodríguez Socarras</w:t>
            </w:r>
          </w:p>
        </w:tc>
        <w:tc>
          <w:tcPr>
            <w:tcW w:w="3243" w:type="dxa"/>
            <w:tcBorders>
              <w:top w:val="single" w:sz="4" w:space="0" w:color="000000"/>
              <w:left w:val="single" w:sz="4" w:space="0" w:color="000000"/>
              <w:bottom w:val="single" w:sz="4" w:space="0" w:color="000000"/>
              <w:right w:val="nil"/>
            </w:tcBorders>
          </w:tcPr>
          <w:p w14:paraId="37E2D9A2" w14:textId="19322B9E" w:rsidR="0077587E"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Transversal área de planeación</w:t>
            </w:r>
          </w:p>
        </w:tc>
        <w:tc>
          <w:tcPr>
            <w:tcW w:w="2378" w:type="dxa"/>
            <w:tcBorders>
              <w:top w:val="single" w:sz="4" w:space="0" w:color="000000"/>
              <w:left w:val="single" w:sz="4" w:space="0" w:color="000000"/>
              <w:bottom w:val="single" w:sz="4" w:space="0" w:color="000000"/>
              <w:right w:val="single" w:sz="4" w:space="0" w:color="000000"/>
            </w:tcBorders>
          </w:tcPr>
          <w:p w14:paraId="14C3F578" w14:textId="77777777" w:rsidR="0077587E" w:rsidRPr="005D7743" w:rsidRDefault="0077587E" w:rsidP="00AF37D7">
            <w:pPr>
              <w:snapToGrid w:val="0"/>
              <w:jc w:val="center"/>
              <w:rPr>
                <w:rFonts w:ascii="Garamond" w:hAnsi="Garamond" w:cs="Arial"/>
                <w:sz w:val="22"/>
                <w:szCs w:val="22"/>
              </w:rPr>
            </w:pPr>
          </w:p>
        </w:tc>
      </w:tr>
      <w:tr w:rsidR="00361950" w:rsidRPr="005D7743" w14:paraId="70B385B0"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05C7CF24" w14:textId="1E812384" w:rsidR="00361950" w:rsidRPr="005D7743" w:rsidRDefault="00361950" w:rsidP="00AF37D7">
            <w:pPr>
              <w:snapToGrid w:val="0"/>
              <w:jc w:val="center"/>
              <w:rPr>
                <w:rFonts w:ascii="Garamond" w:hAnsi="Garamond" w:cs="Arial"/>
                <w:b/>
                <w:bCs/>
                <w:sz w:val="22"/>
                <w:szCs w:val="22"/>
              </w:rPr>
            </w:pPr>
            <w:r w:rsidRPr="005D7743">
              <w:rPr>
                <w:rFonts w:ascii="Garamond" w:hAnsi="Garamond" w:cs="Arial"/>
                <w:b/>
                <w:bCs/>
                <w:sz w:val="22"/>
                <w:szCs w:val="22"/>
              </w:rPr>
              <w:t>Estructuración aspectos ambientales</w:t>
            </w:r>
          </w:p>
        </w:tc>
        <w:tc>
          <w:tcPr>
            <w:tcW w:w="3243" w:type="dxa"/>
            <w:tcBorders>
              <w:top w:val="single" w:sz="4" w:space="0" w:color="000000"/>
              <w:left w:val="single" w:sz="4" w:space="0" w:color="000000"/>
              <w:bottom w:val="single" w:sz="4" w:space="0" w:color="000000"/>
              <w:right w:val="nil"/>
            </w:tcBorders>
          </w:tcPr>
          <w:p w14:paraId="5D6241BD" w14:textId="44D454B0" w:rsidR="00361950" w:rsidRPr="005D7743" w:rsidRDefault="00361950" w:rsidP="00AF37D7">
            <w:pPr>
              <w:snapToGrid w:val="0"/>
              <w:jc w:val="center"/>
              <w:rPr>
                <w:rFonts w:ascii="Garamond" w:hAnsi="Garamond" w:cs="Arial"/>
                <w:color w:val="FF0000"/>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1D80C934" w14:textId="6BD5C1C1" w:rsidR="00361950" w:rsidRPr="005D7743" w:rsidRDefault="00361950" w:rsidP="00AF37D7">
            <w:pPr>
              <w:snapToGrid w:val="0"/>
              <w:jc w:val="center"/>
              <w:rPr>
                <w:rFonts w:ascii="Garamond" w:hAnsi="Garamond" w:cs="Arial"/>
                <w:sz w:val="22"/>
                <w:szCs w:val="22"/>
              </w:rPr>
            </w:pPr>
            <w:r w:rsidRPr="005D7743">
              <w:rPr>
                <w:rFonts w:ascii="Garamond" w:hAnsi="Garamond" w:cs="Arial"/>
                <w:b/>
                <w:bCs/>
                <w:sz w:val="22"/>
                <w:szCs w:val="22"/>
              </w:rPr>
              <w:t>Firma</w:t>
            </w:r>
          </w:p>
        </w:tc>
      </w:tr>
      <w:tr w:rsidR="00361950" w:rsidRPr="005D7743" w14:paraId="3A6895FB"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54D55BA0" w14:textId="23B0191E" w:rsidR="00361950" w:rsidRPr="005D7743" w:rsidRDefault="00361950" w:rsidP="00AF37D7">
            <w:pPr>
              <w:snapToGrid w:val="0"/>
              <w:jc w:val="center"/>
              <w:rPr>
                <w:rFonts w:ascii="Garamond" w:hAnsi="Garamond" w:cs="Arial"/>
                <w:b/>
                <w:bCs/>
                <w:sz w:val="22"/>
                <w:szCs w:val="22"/>
              </w:rPr>
            </w:pPr>
            <w:r w:rsidRPr="005D7743">
              <w:rPr>
                <w:rFonts w:ascii="Garamond" w:hAnsi="Garamond" w:cs="Arial"/>
                <w:color w:val="FF0000"/>
                <w:sz w:val="22"/>
                <w:szCs w:val="22"/>
              </w:rPr>
              <w:t>Profesional Pyba</w:t>
            </w:r>
          </w:p>
        </w:tc>
        <w:tc>
          <w:tcPr>
            <w:tcW w:w="3243" w:type="dxa"/>
            <w:tcBorders>
              <w:top w:val="single" w:sz="4" w:space="0" w:color="000000"/>
              <w:left w:val="single" w:sz="4" w:space="0" w:color="000000"/>
              <w:bottom w:val="single" w:sz="4" w:space="0" w:color="000000"/>
              <w:right w:val="nil"/>
            </w:tcBorders>
          </w:tcPr>
          <w:p w14:paraId="1828E597" w14:textId="2AA6218F" w:rsidR="00361950" w:rsidRPr="005D7743" w:rsidRDefault="00361950" w:rsidP="00AF37D7">
            <w:pPr>
              <w:snapToGrid w:val="0"/>
              <w:jc w:val="center"/>
              <w:rPr>
                <w:rFonts w:ascii="Garamond" w:hAnsi="Garamond" w:cs="Arial"/>
                <w:color w:val="FF0000"/>
                <w:sz w:val="22"/>
                <w:szCs w:val="22"/>
              </w:rPr>
            </w:pPr>
            <w:r w:rsidRPr="005D7743">
              <w:rPr>
                <w:rFonts w:ascii="Garamond" w:hAnsi="Garamond" w:cs="Arial"/>
                <w:color w:val="FF0000"/>
                <w:sz w:val="22"/>
                <w:szCs w:val="22"/>
              </w:rPr>
              <w:t>Área de gestión administrativa y financiera</w:t>
            </w:r>
          </w:p>
        </w:tc>
        <w:tc>
          <w:tcPr>
            <w:tcW w:w="2378" w:type="dxa"/>
            <w:tcBorders>
              <w:top w:val="single" w:sz="4" w:space="0" w:color="000000"/>
              <w:left w:val="single" w:sz="4" w:space="0" w:color="000000"/>
              <w:bottom w:val="single" w:sz="4" w:space="0" w:color="000000"/>
              <w:right w:val="single" w:sz="4" w:space="0" w:color="000000"/>
            </w:tcBorders>
          </w:tcPr>
          <w:p w14:paraId="73FC8AE0" w14:textId="77777777" w:rsidR="00361950" w:rsidRPr="005D7743" w:rsidRDefault="00361950" w:rsidP="00AF37D7">
            <w:pPr>
              <w:snapToGrid w:val="0"/>
              <w:jc w:val="center"/>
              <w:rPr>
                <w:rFonts w:ascii="Garamond" w:hAnsi="Garamond" w:cs="Arial"/>
                <w:sz w:val="22"/>
                <w:szCs w:val="22"/>
              </w:rPr>
            </w:pPr>
          </w:p>
        </w:tc>
      </w:tr>
      <w:tr w:rsidR="00AF37D7" w:rsidRPr="005D7743" w14:paraId="58B645D9" w14:textId="77777777" w:rsidTr="0077587E">
        <w:trPr>
          <w:trHeight w:val="157"/>
        </w:trPr>
        <w:tc>
          <w:tcPr>
            <w:tcW w:w="3169" w:type="dxa"/>
            <w:tcBorders>
              <w:top w:val="single" w:sz="4" w:space="0" w:color="000000"/>
              <w:left w:val="single" w:sz="4" w:space="0" w:color="000000"/>
              <w:bottom w:val="single" w:sz="4" w:space="0" w:color="000000"/>
              <w:right w:val="nil"/>
            </w:tcBorders>
          </w:tcPr>
          <w:p w14:paraId="47CA9C7D" w14:textId="49387566"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Revisó aspectos jurídicos</w:t>
            </w:r>
          </w:p>
        </w:tc>
        <w:tc>
          <w:tcPr>
            <w:tcW w:w="3243" w:type="dxa"/>
            <w:tcBorders>
              <w:top w:val="single" w:sz="4" w:space="0" w:color="000000"/>
              <w:left w:val="single" w:sz="4" w:space="0" w:color="000000"/>
              <w:bottom w:val="single" w:sz="4" w:space="0" w:color="000000"/>
              <w:right w:val="nil"/>
            </w:tcBorders>
          </w:tcPr>
          <w:p w14:paraId="42E230FD" w14:textId="15FCA2EC"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7A7E41FB" w14:textId="1802FB8C"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576858B2"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388ABC5B" w14:textId="5A2BB113" w:rsidR="00AF37D7" w:rsidRPr="005D7743" w:rsidRDefault="00AF37D7" w:rsidP="00AF37D7">
            <w:pPr>
              <w:snapToGrid w:val="0"/>
              <w:jc w:val="center"/>
              <w:rPr>
                <w:rFonts w:ascii="Garamond" w:hAnsi="Garamond" w:cs="Arial"/>
                <w:sz w:val="22"/>
                <w:szCs w:val="22"/>
              </w:rPr>
            </w:pPr>
            <w:r w:rsidRPr="005D7743">
              <w:rPr>
                <w:rFonts w:ascii="Garamond" w:hAnsi="Garamond" w:cs="Arial"/>
                <w:color w:val="FF0000"/>
                <w:sz w:val="22"/>
                <w:szCs w:val="22"/>
              </w:rPr>
              <w:t>Abogado de Contratación</w:t>
            </w:r>
          </w:p>
        </w:tc>
        <w:tc>
          <w:tcPr>
            <w:tcW w:w="3243" w:type="dxa"/>
            <w:tcBorders>
              <w:top w:val="single" w:sz="4" w:space="0" w:color="000000"/>
              <w:left w:val="single" w:sz="4" w:space="0" w:color="000000"/>
              <w:bottom w:val="single" w:sz="4" w:space="0" w:color="000000"/>
              <w:right w:val="nil"/>
            </w:tcBorders>
          </w:tcPr>
          <w:p w14:paraId="3D68B21F" w14:textId="1B4CC7D2" w:rsidR="00AF37D7" w:rsidRPr="005D7743" w:rsidRDefault="00AF37D7" w:rsidP="00AF37D7">
            <w:pPr>
              <w:snapToGrid w:val="0"/>
              <w:jc w:val="center"/>
              <w:rPr>
                <w:rFonts w:ascii="Garamond" w:hAnsi="Garamond" w:cs="Arial"/>
                <w:sz w:val="22"/>
                <w:szCs w:val="22"/>
              </w:rPr>
            </w:pPr>
            <w:r w:rsidRPr="005D7743">
              <w:rPr>
                <w:rFonts w:ascii="Garamond" w:hAnsi="Garamond" w:cs="Arial"/>
                <w:color w:val="FF0000"/>
                <w:sz w:val="22"/>
                <w:szCs w:val="22"/>
              </w:rPr>
              <w:t>Abogado equipo de contratación</w:t>
            </w:r>
          </w:p>
        </w:tc>
        <w:tc>
          <w:tcPr>
            <w:tcW w:w="2378" w:type="dxa"/>
            <w:tcBorders>
              <w:top w:val="single" w:sz="4" w:space="0" w:color="000000"/>
              <w:left w:val="single" w:sz="4" w:space="0" w:color="000000"/>
              <w:bottom w:val="single" w:sz="4" w:space="0" w:color="000000"/>
              <w:right w:val="single" w:sz="4" w:space="0" w:color="000000"/>
            </w:tcBorders>
          </w:tcPr>
          <w:p w14:paraId="7486188A" w14:textId="77777777" w:rsidR="00AF37D7" w:rsidRPr="005D7743" w:rsidRDefault="00AF37D7" w:rsidP="00AF37D7">
            <w:pPr>
              <w:snapToGrid w:val="0"/>
              <w:jc w:val="center"/>
              <w:rPr>
                <w:rFonts w:ascii="Garamond" w:hAnsi="Garamond" w:cs="Arial"/>
                <w:sz w:val="22"/>
                <w:szCs w:val="22"/>
              </w:rPr>
            </w:pPr>
          </w:p>
        </w:tc>
      </w:tr>
      <w:tr w:rsidR="00AF37D7" w:rsidRPr="005D7743" w14:paraId="5DBA776B"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12E607DB" w14:textId="14EA2A43"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Aprobó aspectos jurídicos</w:t>
            </w:r>
          </w:p>
        </w:tc>
        <w:tc>
          <w:tcPr>
            <w:tcW w:w="3243" w:type="dxa"/>
            <w:tcBorders>
              <w:top w:val="single" w:sz="4" w:space="0" w:color="000000"/>
              <w:left w:val="single" w:sz="4" w:space="0" w:color="000000"/>
              <w:bottom w:val="single" w:sz="4" w:space="0" w:color="000000"/>
              <w:right w:val="nil"/>
            </w:tcBorders>
            <w:hideMark/>
          </w:tcPr>
          <w:p w14:paraId="1DC82444" w14:textId="77777777"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22241807" w14:textId="7C7F78DE"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527FCFA6"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4A602AAD" w14:textId="269F4ECF"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Liliana Angelica Ramírez Álvarez</w:t>
            </w:r>
          </w:p>
        </w:tc>
        <w:tc>
          <w:tcPr>
            <w:tcW w:w="3243" w:type="dxa"/>
            <w:tcBorders>
              <w:top w:val="single" w:sz="4" w:space="0" w:color="000000"/>
              <w:left w:val="single" w:sz="4" w:space="0" w:color="000000"/>
              <w:bottom w:val="single" w:sz="4" w:space="0" w:color="000000"/>
              <w:right w:val="nil"/>
            </w:tcBorders>
          </w:tcPr>
          <w:p w14:paraId="71F392D3" w14:textId="250A9BD8"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Líder equipo de Contratación</w:t>
            </w:r>
          </w:p>
        </w:tc>
        <w:tc>
          <w:tcPr>
            <w:tcW w:w="2378" w:type="dxa"/>
            <w:tcBorders>
              <w:top w:val="single" w:sz="4" w:space="0" w:color="000000"/>
              <w:left w:val="single" w:sz="4" w:space="0" w:color="000000"/>
              <w:bottom w:val="single" w:sz="4" w:space="0" w:color="000000"/>
              <w:right w:val="single" w:sz="4" w:space="0" w:color="000000"/>
            </w:tcBorders>
          </w:tcPr>
          <w:p w14:paraId="2854A662" w14:textId="77777777" w:rsidR="00AF37D7" w:rsidRPr="005D7743" w:rsidRDefault="00AF37D7" w:rsidP="00AF37D7">
            <w:pPr>
              <w:snapToGrid w:val="0"/>
              <w:jc w:val="center"/>
              <w:rPr>
                <w:rFonts w:ascii="Garamond" w:hAnsi="Garamond" w:cs="Arial"/>
                <w:sz w:val="22"/>
                <w:szCs w:val="22"/>
              </w:rPr>
            </w:pPr>
          </w:p>
        </w:tc>
      </w:tr>
      <w:tr w:rsidR="00AF37D7" w:rsidRPr="005D7743" w14:paraId="25676165" w14:textId="77777777" w:rsidTr="00AF37D7">
        <w:trPr>
          <w:trHeight w:val="143"/>
        </w:trPr>
        <w:tc>
          <w:tcPr>
            <w:tcW w:w="3169" w:type="dxa"/>
            <w:tcBorders>
              <w:top w:val="single" w:sz="4" w:space="0" w:color="000000"/>
              <w:left w:val="single" w:sz="4" w:space="0" w:color="000000"/>
              <w:bottom w:val="single" w:sz="4" w:space="0" w:color="000000"/>
              <w:right w:val="nil"/>
            </w:tcBorders>
          </w:tcPr>
          <w:p w14:paraId="514E00B7" w14:textId="2D0695F5"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Aprobó</w:t>
            </w:r>
          </w:p>
        </w:tc>
        <w:tc>
          <w:tcPr>
            <w:tcW w:w="3243" w:type="dxa"/>
            <w:tcBorders>
              <w:top w:val="single" w:sz="4" w:space="0" w:color="000000"/>
              <w:left w:val="single" w:sz="4" w:space="0" w:color="000000"/>
              <w:bottom w:val="single" w:sz="4" w:space="0" w:color="000000"/>
              <w:right w:val="nil"/>
            </w:tcBorders>
          </w:tcPr>
          <w:p w14:paraId="387E46F5" w14:textId="77777777"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5F74F853" w14:textId="5646FDB2"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1BE1C61E" w14:textId="77777777" w:rsidTr="00AF37D7">
        <w:trPr>
          <w:trHeight w:val="143"/>
        </w:trPr>
        <w:tc>
          <w:tcPr>
            <w:tcW w:w="3169" w:type="dxa"/>
            <w:tcBorders>
              <w:top w:val="single" w:sz="4" w:space="0" w:color="000000"/>
              <w:left w:val="single" w:sz="4" w:space="0" w:color="000000"/>
              <w:bottom w:val="single" w:sz="4" w:space="0" w:color="000000"/>
              <w:right w:val="nil"/>
            </w:tcBorders>
          </w:tcPr>
          <w:p w14:paraId="0A101FFC" w14:textId="78A125B8"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Julián Andrés Escobar Solano</w:t>
            </w:r>
          </w:p>
        </w:tc>
        <w:tc>
          <w:tcPr>
            <w:tcW w:w="3243" w:type="dxa"/>
            <w:tcBorders>
              <w:top w:val="single" w:sz="4" w:space="0" w:color="000000"/>
              <w:left w:val="single" w:sz="4" w:space="0" w:color="000000"/>
              <w:bottom w:val="single" w:sz="4" w:space="0" w:color="000000"/>
              <w:right w:val="nil"/>
            </w:tcBorders>
          </w:tcPr>
          <w:p w14:paraId="27A7B42E" w14:textId="37AF24D8"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Profesional especializado de despacho - planeación</w:t>
            </w:r>
          </w:p>
        </w:tc>
        <w:tc>
          <w:tcPr>
            <w:tcW w:w="2378" w:type="dxa"/>
            <w:tcBorders>
              <w:top w:val="single" w:sz="4" w:space="0" w:color="000000"/>
              <w:left w:val="single" w:sz="4" w:space="0" w:color="000000"/>
              <w:bottom w:val="single" w:sz="4" w:space="0" w:color="000000"/>
              <w:right w:val="single" w:sz="4" w:space="0" w:color="000000"/>
            </w:tcBorders>
          </w:tcPr>
          <w:p w14:paraId="67B813F0" w14:textId="77777777" w:rsidR="00AF37D7" w:rsidRPr="005D7743" w:rsidRDefault="00AF37D7" w:rsidP="00AF37D7">
            <w:pPr>
              <w:snapToGrid w:val="0"/>
              <w:jc w:val="center"/>
              <w:rPr>
                <w:rFonts w:ascii="Garamond" w:hAnsi="Garamond" w:cs="Arial"/>
                <w:sz w:val="22"/>
                <w:szCs w:val="22"/>
              </w:rPr>
            </w:pPr>
          </w:p>
        </w:tc>
      </w:tr>
      <w:tr w:rsidR="00AF37D7" w:rsidRPr="005D7743" w14:paraId="35EEB609" w14:textId="77777777" w:rsidTr="003F243D">
        <w:trPr>
          <w:trHeight w:val="157"/>
        </w:trPr>
        <w:tc>
          <w:tcPr>
            <w:tcW w:w="3169" w:type="dxa"/>
            <w:tcBorders>
              <w:top w:val="single" w:sz="4" w:space="0" w:color="000000"/>
              <w:left w:val="single" w:sz="4" w:space="0" w:color="000000"/>
              <w:bottom w:val="single" w:sz="4" w:space="0" w:color="000000"/>
              <w:right w:val="nil"/>
            </w:tcBorders>
            <w:hideMark/>
          </w:tcPr>
          <w:p w14:paraId="20759893" w14:textId="7325B3A4"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Aprobó</w:t>
            </w:r>
          </w:p>
        </w:tc>
        <w:tc>
          <w:tcPr>
            <w:tcW w:w="3243" w:type="dxa"/>
            <w:tcBorders>
              <w:top w:val="single" w:sz="4" w:space="0" w:color="000000"/>
              <w:left w:val="single" w:sz="4" w:space="0" w:color="000000"/>
              <w:bottom w:val="single" w:sz="4" w:space="0" w:color="000000"/>
              <w:right w:val="nil"/>
            </w:tcBorders>
            <w:hideMark/>
          </w:tcPr>
          <w:p w14:paraId="5A6B115F" w14:textId="77777777"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58865EC6" w14:textId="08699A09"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0E7E0F16" w14:textId="77777777" w:rsidTr="003F243D">
        <w:trPr>
          <w:trHeight w:val="143"/>
        </w:trPr>
        <w:tc>
          <w:tcPr>
            <w:tcW w:w="3169" w:type="dxa"/>
            <w:tcBorders>
              <w:top w:val="single" w:sz="4" w:space="0" w:color="000000"/>
              <w:left w:val="single" w:sz="4" w:space="0" w:color="000000"/>
              <w:bottom w:val="single" w:sz="4" w:space="0" w:color="000000"/>
              <w:right w:val="nil"/>
            </w:tcBorders>
          </w:tcPr>
          <w:p w14:paraId="21CA4486" w14:textId="057739AB"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Tatiana Vanessa Escalona Herrera</w:t>
            </w:r>
          </w:p>
        </w:tc>
        <w:tc>
          <w:tcPr>
            <w:tcW w:w="3243" w:type="dxa"/>
            <w:tcBorders>
              <w:top w:val="single" w:sz="4" w:space="0" w:color="000000"/>
              <w:left w:val="single" w:sz="4" w:space="0" w:color="000000"/>
              <w:bottom w:val="single" w:sz="4" w:space="0" w:color="000000"/>
              <w:right w:val="nil"/>
            </w:tcBorders>
          </w:tcPr>
          <w:p w14:paraId="67B38692" w14:textId="0DB586A5"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 xml:space="preserve">Profesional transversal especializado de despacho </w:t>
            </w:r>
          </w:p>
        </w:tc>
        <w:tc>
          <w:tcPr>
            <w:tcW w:w="2378" w:type="dxa"/>
            <w:tcBorders>
              <w:top w:val="single" w:sz="4" w:space="0" w:color="000000"/>
              <w:left w:val="single" w:sz="4" w:space="0" w:color="000000"/>
              <w:bottom w:val="single" w:sz="4" w:space="0" w:color="000000"/>
              <w:right w:val="single" w:sz="4" w:space="0" w:color="000000"/>
            </w:tcBorders>
          </w:tcPr>
          <w:p w14:paraId="6D3E6A39" w14:textId="77777777" w:rsidR="00AF37D7" w:rsidRPr="005D7743" w:rsidRDefault="00AF37D7" w:rsidP="00AF37D7">
            <w:pPr>
              <w:snapToGrid w:val="0"/>
              <w:jc w:val="center"/>
              <w:rPr>
                <w:rFonts w:ascii="Garamond" w:hAnsi="Garamond" w:cs="Arial"/>
                <w:sz w:val="22"/>
                <w:szCs w:val="22"/>
              </w:rPr>
            </w:pPr>
          </w:p>
        </w:tc>
      </w:tr>
    </w:tbl>
    <w:p w14:paraId="24227B46" w14:textId="59DFF449" w:rsidR="0076437E" w:rsidRPr="005D7743" w:rsidRDefault="0076437E" w:rsidP="006E3AF1">
      <w:pPr>
        <w:jc w:val="both"/>
        <w:rPr>
          <w:rFonts w:ascii="Garamond" w:eastAsia="Times" w:hAnsi="Garamond" w:cs="Times"/>
          <w:b/>
          <w:color w:val="000000" w:themeColor="text1"/>
          <w:sz w:val="22"/>
          <w:szCs w:val="22"/>
        </w:rPr>
      </w:pPr>
    </w:p>
    <w:p w14:paraId="7FAB75C6" w14:textId="6FD2244A" w:rsidR="0076437E" w:rsidRPr="005D7743" w:rsidRDefault="0076437E" w:rsidP="006E3AF1">
      <w:pPr>
        <w:jc w:val="both"/>
        <w:rPr>
          <w:rFonts w:ascii="Garamond" w:eastAsia="Times" w:hAnsi="Garamond" w:cs="Times"/>
          <w:b/>
          <w:color w:val="000000" w:themeColor="text1"/>
          <w:sz w:val="22"/>
          <w:szCs w:val="22"/>
        </w:rPr>
      </w:pPr>
    </w:p>
    <w:p w14:paraId="6BC7125B" w14:textId="4F18276A" w:rsidR="0076437E" w:rsidRPr="005D7743" w:rsidRDefault="0076437E" w:rsidP="006E3AF1">
      <w:pPr>
        <w:jc w:val="both"/>
        <w:rPr>
          <w:rFonts w:ascii="Garamond" w:eastAsia="Times" w:hAnsi="Garamond" w:cs="Times"/>
          <w:b/>
          <w:color w:val="000000" w:themeColor="text1"/>
          <w:sz w:val="22"/>
          <w:szCs w:val="22"/>
        </w:rPr>
      </w:pPr>
    </w:p>
    <w:p w14:paraId="506AB1ED" w14:textId="77777777" w:rsidR="0076437E" w:rsidRPr="005D7743" w:rsidRDefault="0076437E" w:rsidP="0076437E">
      <w:pPr>
        <w:rPr>
          <w:rFonts w:ascii="Garamond" w:hAnsi="Garamond"/>
          <w:color w:val="000000" w:themeColor="text1"/>
          <w:sz w:val="22"/>
          <w:szCs w:val="22"/>
        </w:rPr>
      </w:pPr>
    </w:p>
    <w:p w14:paraId="331BAE1E" w14:textId="77777777" w:rsidR="0076437E" w:rsidRPr="005D7743" w:rsidRDefault="0076437E" w:rsidP="006E3AF1">
      <w:pPr>
        <w:jc w:val="both"/>
        <w:rPr>
          <w:rFonts w:ascii="Garamond" w:eastAsia="Times" w:hAnsi="Garamond" w:cs="Times"/>
          <w:b/>
          <w:color w:val="000000" w:themeColor="text1"/>
          <w:sz w:val="22"/>
          <w:szCs w:val="22"/>
        </w:rPr>
      </w:pPr>
    </w:p>
    <w:sectPr w:rsidR="0076437E" w:rsidRPr="005D7743" w:rsidSect="003A12E1">
      <w:headerReference w:type="default" r:id="rId14"/>
      <w:footerReference w:type="default" r:id="rId15"/>
      <w:pgSz w:w="12240" w:h="15840"/>
      <w:pgMar w:top="1134" w:right="1134" w:bottom="1134" w:left="1701" w:header="708" w:footer="708" w:gutter="0"/>
      <w:pgNumType w:start="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uz Porras" w:date="2025-02-27T12:01:00Z" w:initials="LP">
    <w:p w14:paraId="57615CE4" w14:textId="77777777" w:rsidR="009D22CE" w:rsidRDefault="009D22CE" w:rsidP="009D22CE">
      <w:r>
        <w:rPr>
          <w:rStyle w:val="Refdecomentario"/>
        </w:rPr>
        <w:annotationRef/>
      </w:r>
      <w:r>
        <w:rPr>
          <w:color w:val="000000"/>
          <w:sz w:val="20"/>
          <w:szCs w:val="20"/>
        </w:rPr>
        <w:t>Acá va el mismo número de cotización en SECOP</w:t>
      </w:r>
    </w:p>
  </w:comment>
  <w:comment w:id="1" w:author="Luz Porras" w:date="2025-02-27T12:05:00Z" w:initials="LP">
    <w:p w14:paraId="5B0A1D26" w14:textId="77777777" w:rsidR="009D22CE" w:rsidRDefault="009D22CE" w:rsidP="009D22CE">
      <w:r>
        <w:rPr>
          <w:rStyle w:val="Refdecomentario"/>
        </w:rPr>
        <w:annotationRef/>
      </w:r>
      <w:r>
        <w:rPr>
          <w:color w:val="000000"/>
          <w:sz w:val="20"/>
          <w:szCs w:val="20"/>
        </w:rPr>
        <w:t>Preguntarle a Irina cuanto debe durar el contrato con lo que se tiene previsto</w:t>
      </w:r>
    </w:p>
  </w:comment>
  <w:comment w:id="2" w:author="Luz Porras" w:date="2025-02-27T12:05:00Z" w:initials="LP">
    <w:p w14:paraId="1943CA8C" w14:textId="77777777" w:rsidR="009D22CE" w:rsidRDefault="009D22CE" w:rsidP="009D22CE">
      <w:r>
        <w:rPr>
          <w:rStyle w:val="Refdecomentario"/>
        </w:rPr>
        <w:annotationRef/>
      </w:r>
      <w:r>
        <w:rPr>
          <w:color w:val="000000"/>
          <w:sz w:val="20"/>
          <w:szCs w:val="20"/>
        </w:rPr>
        <w:t>En el PAA está por 8 meses</w:t>
      </w:r>
    </w:p>
  </w:comment>
  <w:comment w:id="3" w:author="Luz Porras" w:date="2025-02-27T12:04:00Z" w:initials="LP">
    <w:p w14:paraId="79F4587B" w14:textId="55C24160" w:rsidR="009D22CE" w:rsidRDefault="009D22CE" w:rsidP="009D22CE">
      <w:r>
        <w:rPr>
          <w:rStyle w:val="Refdecomentario"/>
        </w:rPr>
        <w:annotationRef/>
      </w:r>
      <w:r>
        <w:rPr>
          <w:color w:val="000000"/>
          <w:sz w:val="20"/>
          <w:szCs w:val="20"/>
        </w:rPr>
        <w:t>Este es el objeto, modificar</w:t>
      </w:r>
    </w:p>
  </w:comment>
  <w:comment w:id="4" w:author="Luz Porras" w:date="2025-02-27T14:54:00Z" w:initials="LP">
    <w:p w14:paraId="016F4CBA" w14:textId="77777777" w:rsidR="00464620" w:rsidRDefault="00464620" w:rsidP="00464620">
      <w:r>
        <w:rPr>
          <w:rStyle w:val="Refdecomentario"/>
        </w:rPr>
        <w:annotationRef/>
      </w:r>
      <w:r>
        <w:rPr>
          <w:color w:val="000000"/>
          <w:sz w:val="20"/>
          <w:szCs w:val="20"/>
        </w:rPr>
        <w:t>Esto debería ir como en una nota dentro del ítem de talento humano.</w:t>
      </w:r>
    </w:p>
  </w:comment>
  <w:comment w:id="5" w:author="Luz Porras" w:date="2025-02-27T14:43:00Z" w:initials="LP">
    <w:p w14:paraId="0D46AADD" w14:textId="04322878" w:rsidR="00E714FC" w:rsidRDefault="00E714FC" w:rsidP="00E714FC">
      <w:r>
        <w:rPr>
          <w:rStyle w:val="Refdecomentario"/>
        </w:rPr>
        <w:annotationRef/>
      </w:r>
      <w:r>
        <w:rPr>
          <w:color w:val="000000"/>
          <w:sz w:val="20"/>
          <w:szCs w:val="20"/>
        </w:rPr>
        <w:t>Dejar establecido que mínimo se debe hacer un comité por mes. Y que la citación la podrá hacer cualquiera de las dos partes.</w:t>
      </w:r>
    </w:p>
  </w:comment>
  <w:comment w:id="6" w:author="Luz Porras" w:date="2025-02-27T14:50:00Z" w:initials="LP">
    <w:p w14:paraId="1962A0F6" w14:textId="77777777" w:rsidR="00E714FC" w:rsidRDefault="00E714FC" w:rsidP="00E714FC">
      <w:r>
        <w:rPr>
          <w:rStyle w:val="Refdecomentario"/>
        </w:rPr>
        <w:annotationRef/>
      </w:r>
      <w:r>
        <w:rPr>
          <w:color w:val="000000"/>
          <w:sz w:val="20"/>
          <w:szCs w:val="20"/>
        </w:rPr>
        <w:t>Se pide acá pero en la fase 1 no se menciona en ningún lado, solo se menciona cronograma</w:t>
      </w:r>
    </w:p>
  </w:comment>
  <w:comment w:id="8" w:author="Luz Porras" w:date="2025-02-27T15:08:00Z" w:initials="LP">
    <w:p w14:paraId="51ACC253" w14:textId="77777777" w:rsidR="006C4A34" w:rsidRDefault="006C4A34" w:rsidP="006C4A34">
      <w:r>
        <w:rPr>
          <w:rStyle w:val="Refdecomentario"/>
        </w:rPr>
        <w:annotationRef/>
      </w:r>
      <w:r>
        <w:rPr>
          <w:color w:val="000000"/>
          <w:sz w:val="20"/>
          <w:szCs w:val="20"/>
        </w:rPr>
        <w:t>Agregar lo de la circular 005 frente a los espacios</w:t>
      </w:r>
    </w:p>
  </w:comment>
  <w:comment w:id="9" w:author="Luz Porras" w:date="2025-02-27T14:54:00Z" w:initials="LP">
    <w:p w14:paraId="01191F95" w14:textId="3122F90E" w:rsidR="00464620" w:rsidRDefault="00464620" w:rsidP="00464620">
      <w:r>
        <w:rPr>
          <w:rStyle w:val="Refdecomentario"/>
        </w:rPr>
        <w:annotationRef/>
      </w:r>
      <w:r>
        <w:rPr>
          <w:color w:val="000000"/>
          <w:sz w:val="20"/>
          <w:szCs w:val="20"/>
        </w:rPr>
        <w:t xml:space="preserve">Falta lo que menciona en el comité técnico:  </w:t>
      </w:r>
    </w:p>
    <w:p w14:paraId="3BDD4270" w14:textId="77777777" w:rsidR="00464620" w:rsidRDefault="00464620" w:rsidP="00464620">
      <w:r>
        <w:rPr>
          <w:color w:val="000000"/>
          <w:sz w:val="20"/>
          <w:szCs w:val="20"/>
        </w:rPr>
        <w:t>Propuestas de espacios para la ejecución de las actividades.</w:t>
      </w:r>
    </w:p>
    <w:p w14:paraId="324A9C14" w14:textId="77777777" w:rsidR="00464620" w:rsidRDefault="00464620" w:rsidP="00464620">
      <w:r>
        <w:rPr>
          <w:color w:val="000000"/>
          <w:sz w:val="20"/>
          <w:szCs w:val="20"/>
        </w:rPr>
        <w:t>Plan de difusión y convocatoria.</w:t>
      </w:r>
    </w:p>
    <w:p w14:paraId="735284F4" w14:textId="77777777" w:rsidR="00464620" w:rsidRDefault="00464620" w:rsidP="00464620">
      <w:r>
        <w:rPr>
          <w:color w:val="000000"/>
          <w:sz w:val="20"/>
          <w:szCs w:val="20"/>
        </w:rPr>
        <w:t>Plan de trabajo</w:t>
      </w:r>
    </w:p>
    <w:p w14:paraId="77FC555A" w14:textId="77777777" w:rsidR="00464620" w:rsidRDefault="00464620" w:rsidP="00464620"/>
  </w:comment>
  <w:comment w:id="10" w:author="Luz Porras" w:date="2025-02-27T15:05:00Z" w:initials="LP">
    <w:p w14:paraId="66B1F9F1" w14:textId="77777777" w:rsidR="006C4A34" w:rsidRDefault="006C4A34" w:rsidP="006C4A34">
      <w:r>
        <w:rPr>
          <w:rStyle w:val="Refdecomentario"/>
        </w:rPr>
        <w:annotationRef/>
      </w:r>
      <w:r>
        <w:rPr>
          <w:color w:val="000000"/>
          <w:sz w:val="20"/>
          <w:szCs w:val="20"/>
        </w:rPr>
        <w:t>Esto iria antes del párrafo que dice que se van a describir las acciones para la ejecución de los diálogos</w:t>
      </w:r>
    </w:p>
  </w:comment>
  <w:comment w:id="11" w:author="Luz Porras" w:date="2025-02-27T15:09:00Z" w:initials="LP">
    <w:p w14:paraId="25B962D5" w14:textId="77777777" w:rsidR="006C4A34" w:rsidRDefault="006C4A34" w:rsidP="006C4A34">
      <w:r>
        <w:rPr>
          <w:rStyle w:val="Refdecomentario"/>
        </w:rPr>
        <w:annotationRef/>
      </w:r>
      <w:r>
        <w:rPr>
          <w:color w:val="000000"/>
          <w:sz w:val="20"/>
          <w:szCs w:val="20"/>
        </w:rPr>
        <w:t>Esto debería ir ene l capitulo de espacios</w:t>
      </w:r>
    </w:p>
  </w:comment>
  <w:comment w:id="12" w:author="Luz Porras" w:date="2025-02-27T15:06:00Z" w:initials="LP">
    <w:p w14:paraId="0AF35C68" w14:textId="09693DA1" w:rsidR="006C4A34" w:rsidRDefault="006C4A34" w:rsidP="006C4A34">
      <w:r>
        <w:rPr>
          <w:rStyle w:val="Refdecomentario"/>
        </w:rPr>
        <w:annotationRef/>
      </w:r>
      <w:r>
        <w:rPr>
          <w:color w:val="000000"/>
          <w:sz w:val="20"/>
          <w:szCs w:val="20"/>
        </w:rPr>
        <w:t xml:space="preserve">No va a haber fase de seguimiento y cierre? </w:t>
      </w:r>
    </w:p>
    <w:p w14:paraId="352CA838" w14:textId="77777777" w:rsidR="006C4A34" w:rsidRDefault="006C4A34" w:rsidP="006C4A34"/>
    <w:p w14:paraId="72D34CA0" w14:textId="77777777" w:rsidR="006C4A34" w:rsidRDefault="006C4A34" w:rsidP="006C4A34">
      <w:r>
        <w:rPr>
          <w:color w:val="000000"/>
          <w:sz w:val="20"/>
          <w:szCs w:val="20"/>
        </w:rPr>
        <w:t>Poner cuales son los entrañables de esta fase, así como se hizo en la primera</w:t>
      </w:r>
    </w:p>
  </w:comment>
  <w:comment w:id="13" w:author="Luz Porras" w:date="2025-02-27T15:07:00Z" w:initials="LP">
    <w:p w14:paraId="0D2FD29C" w14:textId="77777777" w:rsidR="006C4A34" w:rsidRDefault="006C4A34" w:rsidP="006C4A34">
      <w:r>
        <w:rPr>
          <w:rStyle w:val="Refdecomentario"/>
        </w:rPr>
        <w:annotationRef/>
      </w:r>
      <w:r>
        <w:rPr>
          <w:color w:val="000000"/>
          <w:sz w:val="20"/>
          <w:szCs w:val="20"/>
        </w:rPr>
        <w:t>Revisar si se pone entregarles por fase o dejar al final entregarles por contrato</w:t>
      </w:r>
    </w:p>
  </w:comment>
  <w:comment w:id="14" w:author="Luz Porras" w:date="2025-02-27T15:09:00Z" w:initials="LP">
    <w:p w14:paraId="256E0608" w14:textId="77777777" w:rsidR="006C4A34" w:rsidRDefault="006C4A34" w:rsidP="006C4A34">
      <w:r>
        <w:rPr>
          <w:rStyle w:val="Refdecomentario"/>
        </w:rPr>
        <w:annotationRef/>
      </w:r>
      <w:r>
        <w:rPr>
          <w:color w:val="000000"/>
          <w:sz w:val="20"/>
          <w:szCs w:val="20"/>
        </w:rPr>
        <w:t>Agregar cantidades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615CE4" w15:done="0"/>
  <w15:commentEx w15:paraId="5B0A1D26" w15:done="0"/>
  <w15:commentEx w15:paraId="1943CA8C" w15:paraIdParent="5B0A1D26" w15:done="0"/>
  <w15:commentEx w15:paraId="79F4587B" w15:done="0"/>
  <w15:commentEx w15:paraId="016F4CBA" w15:done="0"/>
  <w15:commentEx w15:paraId="0D46AADD" w15:done="0"/>
  <w15:commentEx w15:paraId="1962A0F6" w15:done="0"/>
  <w15:commentEx w15:paraId="51ACC253" w15:done="0"/>
  <w15:commentEx w15:paraId="77FC555A" w15:done="0"/>
  <w15:commentEx w15:paraId="66B1F9F1" w15:done="0"/>
  <w15:commentEx w15:paraId="25B962D5" w15:done="0"/>
  <w15:commentEx w15:paraId="72D34CA0" w15:done="0"/>
  <w15:commentEx w15:paraId="0D2FD29C" w15:done="0"/>
  <w15:commentEx w15:paraId="256E06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11E100" w16cex:dateUtc="2025-02-27T17:01:00Z"/>
  <w16cex:commentExtensible w16cex:durableId="3F706E48" w16cex:dateUtc="2025-02-27T17:05:00Z"/>
  <w16cex:commentExtensible w16cex:durableId="01D83DF7" w16cex:dateUtc="2025-02-27T17:05:00Z"/>
  <w16cex:commentExtensible w16cex:durableId="46A8B373" w16cex:dateUtc="2025-02-27T17:04:00Z"/>
  <w16cex:commentExtensible w16cex:durableId="5A4AB38C" w16cex:dateUtc="2025-02-27T19:54:00Z"/>
  <w16cex:commentExtensible w16cex:durableId="25E30451" w16cex:dateUtc="2025-02-27T19:43:00Z"/>
  <w16cex:commentExtensible w16cex:durableId="30722B4B" w16cex:dateUtc="2025-02-27T19:50:00Z"/>
  <w16cex:commentExtensible w16cex:durableId="3586FE97" w16cex:dateUtc="2025-02-27T20:08:00Z"/>
  <w16cex:commentExtensible w16cex:durableId="2366AF98" w16cex:dateUtc="2025-02-27T19:54:00Z"/>
  <w16cex:commentExtensible w16cex:durableId="07DB5143" w16cex:dateUtc="2025-02-27T20:05:00Z"/>
  <w16cex:commentExtensible w16cex:durableId="489F05A0" w16cex:dateUtc="2025-02-27T20:09:00Z"/>
  <w16cex:commentExtensible w16cex:durableId="05DE9D58" w16cex:dateUtc="2025-02-27T20:06:00Z"/>
  <w16cex:commentExtensible w16cex:durableId="00C3A207" w16cex:dateUtc="2025-02-27T20:07:00Z"/>
  <w16cex:commentExtensible w16cex:durableId="3BB464A8" w16cex:dateUtc="2025-02-27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615CE4" w16cid:durableId="3C11E100"/>
  <w16cid:commentId w16cid:paraId="5B0A1D26" w16cid:durableId="3F706E48"/>
  <w16cid:commentId w16cid:paraId="1943CA8C" w16cid:durableId="01D83DF7"/>
  <w16cid:commentId w16cid:paraId="79F4587B" w16cid:durableId="46A8B373"/>
  <w16cid:commentId w16cid:paraId="016F4CBA" w16cid:durableId="5A4AB38C"/>
  <w16cid:commentId w16cid:paraId="0D46AADD" w16cid:durableId="25E30451"/>
  <w16cid:commentId w16cid:paraId="1962A0F6" w16cid:durableId="30722B4B"/>
  <w16cid:commentId w16cid:paraId="51ACC253" w16cid:durableId="3586FE97"/>
  <w16cid:commentId w16cid:paraId="77FC555A" w16cid:durableId="2366AF98"/>
  <w16cid:commentId w16cid:paraId="66B1F9F1" w16cid:durableId="07DB5143"/>
  <w16cid:commentId w16cid:paraId="25B962D5" w16cid:durableId="489F05A0"/>
  <w16cid:commentId w16cid:paraId="72D34CA0" w16cid:durableId="05DE9D58"/>
  <w16cid:commentId w16cid:paraId="0D2FD29C" w16cid:durableId="00C3A207"/>
  <w16cid:commentId w16cid:paraId="256E0608" w16cid:durableId="3BB464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B21E2" w14:textId="77777777" w:rsidR="00C30005" w:rsidRDefault="00C30005">
      <w:r>
        <w:separator/>
      </w:r>
    </w:p>
  </w:endnote>
  <w:endnote w:type="continuationSeparator" w:id="0">
    <w:p w14:paraId="30F7B497" w14:textId="77777777" w:rsidR="00C30005" w:rsidRDefault="00C3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panose1 w:val="020B0604020202020204"/>
    <w:charset w:val="01"/>
    <w:family w:val="swiss"/>
    <w:pitch w:val="variable"/>
  </w:font>
  <w:font w:name="Times">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8B07F3" w:rsidRDefault="0077587E">
    <w:pPr>
      <w:pBdr>
        <w:top w:val="nil"/>
        <w:left w:val="nil"/>
        <w:bottom w:val="nil"/>
        <w:right w:val="nil"/>
        <w:between w:val="nil"/>
      </w:pBdr>
      <w:tabs>
        <w:tab w:val="center" w:pos="4419"/>
        <w:tab w:val="right" w:pos="8838"/>
      </w:tabs>
      <w:rPr>
        <w:color w:val="000000"/>
      </w:rPr>
    </w:pPr>
    <w:r>
      <w:rPr>
        <w:noProof/>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716A87" w:rsidRPr="0077587E" w:rsidRDefault="00716A87" w:rsidP="00716A87">
                          <w:pPr>
                            <w:pStyle w:val="Sinespaciado"/>
                            <w:rPr>
                              <w:rFonts w:ascii="Arial" w:hAnsi="Arial" w:cs="Arial"/>
                              <w:b/>
                              <w:sz w:val="14"/>
                              <w:szCs w:val="14"/>
                              <w:lang w:val="es-MX"/>
                            </w:rPr>
                          </w:pPr>
                          <w:r w:rsidRPr="0077587E">
                            <w:rPr>
                              <w:rFonts w:ascii="Arial" w:hAnsi="Arial" w:cs="Arial"/>
                              <w:b/>
                              <w:sz w:val="14"/>
                              <w:szCs w:val="14"/>
                              <w:lang w:val="es-MX"/>
                            </w:rPr>
                            <w:t xml:space="preserve">Alcaldía Local de </w:t>
                          </w:r>
                          <w:r w:rsidR="0077587E" w:rsidRPr="0077587E">
                            <w:rPr>
                              <w:rFonts w:ascii="Arial" w:hAnsi="Arial" w:cs="Arial"/>
                              <w:b/>
                              <w:sz w:val="14"/>
                              <w:szCs w:val="14"/>
                              <w:lang w:val="es-MX"/>
                            </w:rPr>
                            <w:t>los Mártires</w:t>
                          </w:r>
                        </w:p>
                        <w:p w14:paraId="73DD7347" w14:textId="221546D3" w:rsidR="00716A87" w:rsidRPr="0077587E" w:rsidRDefault="0077587E" w:rsidP="00716A87">
                          <w:pPr>
                            <w:rPr>
                              <w:rFonts w:ascii="Arial" w:hAnsi="Arial" w:cs="Arial"/>
                              <w:sz w:val="14"/>
                              <w:szCs w:val="14"/>
                              <w:lang w:val="es-MX"/>
                            </w:rPr>
                          </w:pPr>
                          <w:r w:rsidRPr="005B7011">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w:t>
                          </w:r>
                          <w:r w:rsidR="00716A87" w:rsidRPr="0077587E">
                            <w:rPr>
                              <w:rFonts w:ascii="Arial" w:hAnsi="Arial" w:cs="Arial"/>
                              <w:sz w:val="14"/>
                              <w:szCs w:val="14"/>
                              <w:lang w:val="es-MX"/>
                            </w:rPr>
                            <w:t>Código Postal: 110851</w:t>
                          </w:r>
                        </w:p>
                        <w:p w14:paraId="119C6D9F" w14:textId="6FE16BF9"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 xml:space="preserve">Tel. </w:t>
                          </w:r>
                          <w:r w:rsidR="0077587E" w:rsidRPr="0077587E">
                            <w:rPr>
                              <w:rFonts w:ascii="Arial" w:hAnsi="Arial" w:cs="Arial"/>
                              <w:sz w:val="14"/>
                              <w:szCs w:val="14"/>
                              <w:lang w:val="es-MX"/>
                            </w:rPr>
                            <w:t>375 9535</w:t>
                          </w:r>
                        </w:p>
                        <w:p w14:paraId="392625EF" w14:textId="77777777"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5D2BA6CD" w:rsidR="00716A87" w:rsidRPr="0077587E" w:rsidRDefault="0077587E" w:rsidP="0077587E">
                          <w:pPr>
                            <w:rPr>
                              <w:sz w:val="14"/>
                              <w:szCs w:val="14"/>
                            </w:rPr>
                          </w:pPr>
                          <w:r w:rsidRPr="0077587E">
                            <w:rPr>
                              <w:rFonts w:ascii="Arial" w:hAnsi="Arial" w:cs="Arial"/>
                              <w:sz w:val="14"/>
                              <w:szCs w:val="14"/>
                              <w:lang w:val="es-MX"/>
                            </w:rPr>
                            <w:t>http://www.martires.gov.co/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" stroked="f" strokeweight="0">
              <v:textbox inset="7.25pt,3.65pt,7.25pt,3.65pt">
                <w:txbxContent>
                  <w:p w14:paraId="78BBE30A" w14:textId="0285DDD4" w:rsidR="00716A87" w:rsidRPr="0077587E" w:rsidRDefault="00716A87" w:rsidP="00716A87">
                    <w:pPr>
                      <w:pStyle w:val="Sinespaciado"/>
                      <w:rPr>
                        <w:rFonts w:ascii="Arial" w:hAnsi="Arial" w:cs="Arial"/>
                        <w:b/>
                        <w:sz w:val="14"/>
                        <w:szCs w:val="14"/>
                        <w:lang w:val="es-MX"/>
                      </w:rPr>
                    </w:pPr>
                    <w:r w:rsidRPr="0077587E">
                      <w:rPr>
                        <w:rFonts w:ascii="Arial" w:hAnsi="Arial" w:cs="Arial"/>
                        <w:b/>
                        <w:sz w:val="14"/>
                        <w:szCs w:val="14"/>
                        <w:lang w:val="es-MX"/>
                      </w:rPr>
                      <w:t xml:space="preserve">Alcaldía Local de </w:t>
                    </w:r>
                    <w:r w:rsidR="0077587E" w:rsidRPr="0077587E">
                      <w:rPr>
                        <w:rFonts w:ascii="Arial" w:hAnsi="Arial" w:cs="Arial"/>
                        <w:b/>
                        <w:sz w:val="14"/>
                        <w:szCs w:val="14"/>
                        <w:lang w:val="es-MX"/>
                      </w:rPr>
                      <w:t>los Mártires</w:t>
                    </w:r>
                  </w:p>
                  <w:p w14:paraId="73DD7347" w14:textId="221546D3" w:rsidR="00716A87" w:rsidRPr="0077587E" w:rsidRDefault="0077587E" w:rsidP="00716A87">
                    <w:pPr>
                      <w:rPr>
                        <w:rFonts w:ascii="Arial" w:hAnsi="Arial" w:cs="Arial"/>
                        <w:sz w:val="14"/>
                        <w:szCs w:val="14"/>
                        <w:lang w:val="es-MX"/>
                      </w:rPr>
                    </w:pPr>
                    <w:r w:rsidRPr="005B7011">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w:t>
                    </w:r>
                    <w:r w:rsidR="00716A87" w:rsidRPr="0077587E">
                      <w:rPr>
                        <w:rFonts w:ascii="Arial" w:hAnsi="Arial" w:cs="Arial"/>
                        <w:sz w:val="14"/>
                        <w:szCs w:val="14"/>
                        <w:lang w:val="es-MX"/>
                      </w:rPr>
                      <w:t>Código Postal: 110851</w:t>
                    </w:r>
                  </w:p>
                  <w:p w14:paraId="119C6D9F" w14:textId="6FE16BF9"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 xml:space="preserve">Tel. </w:t>
                    </w:r>
                    <w:r w:rsidR="0077587E" w:rsidRPr="0077587E">
                      <w:rPr>
                        <w:rFonts w:ascii="Arial" w:hAnsi="Arial" w:cs="Arial"/>
                        <w:sz w:val="14"/>
                        <w:szCs w:val="14"/>
                        <w:lang w:val="es-MX"/>
                      </w:rPr>
                      <w:t>375 9535</w:t>
                    </w:r>
                  </w:p>
                  <w:p w14:paraId="392625EF" w14:textId="77777777"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5D2BA6CD" w:rsidR="00716A87" w:rsidRPr="0077587E" w:rsidRDefault="0077587E" w:rsidP="0077587E">
                    <w:pPr>
                      <w:rPr>
                        <w:sz w:val="14"/>
                        <w:szCs w:val="14"/>
                      </w:rPr>
                    </w:pPr>
                    <w:r w:rsidRPr="0077587E">
                      <w:rPr>
                        <w:rFonts w:ascii="Arial" w:hAnsi="Arial" w:cs="Arial"/>
                        <w:sz w:val="14"/>
                        <w:szCs w:val="14"/>
                        <w:lang w:val="es-MX"/>
                      </w:rPr>
                      <w:t>http://www.martires.gov.co/</w:t>
                    </w:r>
                  </w:p>
                </w:txbxContent>
              </v:textbox>
              <w10:wrap anchorx="margin"/>
            </v:rect>
          </w:pict>
        </mc:Fallback>
      </mc:AlternateContent>
    </w:r>
    <w:r w:rsidR="00716A87">
      <w:rPr>
        <w:noProof/>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8B07F3" w:rsidRDefault="008B07F3"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2A47E" w14:textId="77777777" w:rsidR="00C30005" w:rsidRDefault="00C30005">
      <w:r>
        <w:separator/>
      </w:r>
    </w:p>
  </w:footnote>
  <w:footnote w:type="continuationSeparator" w:id="0">
    <w:p w14:paraId="5C5CCDE9" w14:textId="77777777" w:rsidR="00C30005" w:rsidRDefault="00C3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8B07F3" w:rsidRPr="00605964" w14:paraId="18FDC4BF" w14:textId="77777777" w:rsidTr="13D88C86">
      <w:tc>
        <w:tcPr>
          <w:tcW w:w="2946" w:type="dxa"/>
        </w:tcPr>
        <w:p w14:paraId="1E27328D" w14:textId="07D6C078" w:rsidR="008B07F3" w:rsidRPr="00605964" w:rsidRDefault="008B07F3" w:rsidP="13D88C86">
          <w:pPr>
            <w:pStyle w:val="Encabezado"/>
            <w:ind w:left="-115"/>
          </w:pPr>
        </w:p>
      </w:tc>
      <w:tc>
        <w:tcPr>
          <w:tcW w:w="2946" w:type="dxa"/>
        </w:tcPr>
        <w:p w14:paraId="7285DAF5" w14:textId="3F7264D7" w:rsidR="008B07F3" w:rsidRPr="00605964" w:rsidRDefault="008B07F3" w:rsidP="13D88C86">
          <w:pPr>
            <w:pStyle w:val="Encabezado"/>
            <w:jc w:val="center"/>
          </w:pPr>
        </w:p>
      </w:tc>
      <w:tc>
        <w:tcPr>
          <w:tcW w:w="2946" w:type="dxa"/>
        </w:tcPr>
        <w:p w14:paraId="6B31E8AC" w14:textId="2BCD11CF" w:rsidR="008B07F3" w:rsidRPr="00605964" w:rsidRDefault="008B07F3" w:rsidP="13D88C86">
          <w:pPr>
            <w:pStyle w:val="Encabezado"/>
            <w:ind w:right="-115"/>
            <w:jc w:val="right"/>
          </w:pPr>
        </w:p>
      </w:tc>
    </w:tr>
  </w:tbl>
  <w:p w14:paraId="26E1AF03" w14:textId="22936F9D" w:rsidR="00716A87" w:rsidRPr="00605964" w:rsidRDefault="00716A87" w:rsidP="00716A87">
    <w:pPr>
      <w:tabs>
        <w:tab w:val="center" w:pos="4536"/>
      </w:tabs>
      <w:jc w:val="center"/>
      <w:rPr>
        <w:rFonts w:asciiTheme="minorHAnsi" w:eastAsia="Times" w:hAnsiTheme="minorHAnsi" w:cs="Times"/>
        <w:b/>
        <w:color w:val="000000" w:themeColor="text1"/>
      </w:rPr>
    </w:pPr>
    <w:r w:rsidRPr="00605964">
      <w:rPr>
        <w:noProof/>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716A87" w:rsidRPr="00605964" w:rsidRDefault="00716A87" w:rsidP="00716A87">
    <w:pPr>
      <w:tabs>
        <w:tab w:val="center" w:pos="4536"/>
      </w:tabs>
      <w:jc w:val="center"/>
      <w:rPr>
        <w:rFonts w:asciiTheme="minorHAnsi" w:eastAsia="Times" w:hAnsiTheme="minorHAnsi" w:cs="Times"/>
        <w:b/>
        <w:color w:val="000000" w:themeColor="text1"/>
      </w:rPr>
    </w:pPr>
  </w:p>
  <w:p w14:paraId="11A9FD05" w14:textId="5AA48FE7" w:rsidR="00716A87" w:rsidRPr="00605964" w:rsidRDefault="0027481F" w:rsidP="00716A87">
    <w:pPr>
      <w:tabs>
        <w:tab w:val="center" w:pos="4536"/>
      </w:tabs>
      <w:jc w:val="center"/>
      <w:rPr>
        <w:rFonts w:asciiTheme="minorHAnsi" w:eastAsia="Times" w:hAnsiTheme="minorHAnsi" w:cs="Times"/>
        <w:b/>
        <w:color w:val="000000" w:themeColor="text1"/>
      </w:rPr>
    </w:pPr>
    <w:r w:rsidRPr="00605964">
      <w:rPr>
        <w:rFonts w:asciiTheme="minorHAnsi" w:eastAsia="Times" w:hAnsiTheme="minorHAnsi" w:cs="Times"/>
        <w:b/>
        <w:color w:val="000000" w:themeColor="text1"/>
      </w:rPr>
      <w:t>FONDO DE DESARROLLO LOCAL DE LOS MÁRTIRES</w:t>
    </w:r>
  </w:p>
  <w:p w14:paraId="4156F04C" w14:textId="4216CE94" w:rsidR="008B07F3" w:rsidRDefault="008B07F3"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2E8A"/>
    <w:multiLevelType w:val="multilevel"/>
    <w:tmpl w:val="F9CE02F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eastAsia="Garamond" w:cs="Garamond" w:hint="default"/>
        <w:b w:val="0"/>
        <w:color w:val="auto"/>
      </w:rPr>
    </w:lvl>
    <w:lvl w:ilvl="2">
      <w:start w:val="4"/>
      <w:numFmt w:val="bullet"/>
      <w:lvlText w:val="-"/>
      <w:lvlJc w:val="left"/>
      <w:pPr>
        <w:ind w:left="2160" w:hanging="360"/>
      </w:pPr>
      <w:rPr>
        <w:rFonts w:ascii="Garamond" w:eastAsiaTheme="minorHAnsi" w:hAnsi="Garamond" w:cs="Arial" w:hint="default"/>
        <w:color w:val="000000" w:themeColor="text1"/>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877A9"/>
    <w:multiLevelType w:val="hybridMultilevel"/>
    <w:tmpl w:val="E5CE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F346C5"/>
    <w:multiLevelType w:val="hybridMultilevel"/>
    <w:tmpl w:val="7E3E8D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104D51"/>
    <w:multiLevelType w:val="hybridMultilevel"/>
    <w:tmpl w:val="D3060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6920D5"/>
    <w:multiLevelType w:val="multilevel"/>
    <w:tmpl w:val="6898FBC0"/>
    <w:lvl w:ilvl="0">
      <w:start w:val="6"/>
      <w:numFmt w:val="decimal"/>
      <w:lvlText w:val="%1"/>
      <w:lvlJc w:val="left"/>
      <w:pPr>
        <w:ind w:left="560" w:hanging="560"/>
      </w:pPr>
      <w:rPr>
        <w:rFonts w:hint="default"/>
      </w:rPr>
    </w:lvl>
    <w:lvl w:ilvl="1">
      <w:start w:val="2"/>
      <w:numFmt w:val="decimal"/>
      <w:lvlText w:val="%1.%2"/>
      <w:lvlJc w:val="left"/>
      <w:pPr>
        <w:ind w:left="560" w:hanging="560"/>
      </w:pPr>
      <w:rPr>
        <w:rFonts w:hint="default"/>
      </w:rPr>
    </w:lvl>
    <w:lvl w:ilvl="2">
      <w:start w:val="1"/>
      <w:numFmt w:val="decimal"/>
      <w:lvlText w:val="%1.%2.%3.0"/>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2D084A"/>
    <w:multiLevelType w:val="multilevel"/>
    <w:tmpl w:val="75FA952E"/>
    <w:lvl w:ilvl="0">
      <w:start w:val="6"/>
      <w:numFmt w:val="decimal"/>
      <w:lvlText w:val="%1."/>
      <w:lvlJc w:val="left"/>
      <w:pPr>
        <w:ind w:left="740" w:hanging="740"/>
      </w:pPr>
      <w:rPr>
        <w:rFonts w:hint="default"/>
      </w:rPr>
    </w:lvl>
    <w:lvl w:ilvl="1">
      <w:start w:val="2"/>
      <w:numFmt w:val="decimal"/>
      <w:lvlText w:val="%1.%2."/>
      <w:lvlJc w:val="left"/>
      <w:pPr>
        <w:ind w:left="802" w:hanging="740"/>
      </w:pPr>
      <w:rPr>
        <w:rFonts w:hint="default"/>
      </w:rPr>
    </w:lvl>
    <w:lvl w:ilvl="2">
      <w:start w:val="10"/>
      <w:numFmt w:val="decimal"/>
      <w:lvlText w:val="%1.%2.%3."/>
      <w:lvlJc w:val="left"/>
      <w:pPr>
        <w:ind w:left="864" w:hanging="740"/>
      </w:pPr>
      <w:rPr>
        <w:rFonts w:hint="default"/>
      </w:rPr>
    </w:lvl>
    <w:lvl w:ilvl="3">
      <w:start w:val="4"/>
      <w:numFmt w:val="decimal"/>
      <w:lvlText w:val="%1.%2.%3.%4."/>
      <w:lvlJc w:val="left"/>
      <w:pPr>
        <w:ind w:left="1266" w:hanging="1080"/>
      </w:pPr>
      <w:rPr>
        <w:rFonts w:hint="default"/>
      </w:rPr>
    </w:lvl>
    <w:lvl w:ilvl="4">
      <w:start w:val="1"/>
      <w:numFmt w:val="decimal"/>
      <w:lvlText w:val="%1.%2.%3.%4.%5."/>
      <w:lvlJc w:val="left"/>
      <w:pPr>
        <w:ind w:left="1328" w:hanging="1080"/>
      </w:pPr>
      <w:rPr>
        <w:rFonts w:hint="default"/>
      </w:rPr>
    </w:lvl>
    <w:lvl w:ilvl="5">
      <w:start w:val="1"/>
      <w:numFmt w:val="decimal"/>
      <w:lvlText w:val="%1.%2.%3.%4.%5.%6."/>
      <w:lvlJc w:val="left"/>
      <w:pPr>
        <w:ind w:left="1750" w:hanging="1440"/>
      </w:pPr>
      <w:rPr>
        <w:rFonts w:hint="default"/>
      </w:rPr>
    </w:lvl>
    <w:lvl w:ilvl="6">
      <w:start w:val="1"/>
      <w:numFmt w:val="decimal"/>
      <w:lvlText w:val="%1.%2.%3.%4.%5.%6.%7."/>
      <w:lvlJc w:val="left"/>
      <w:pPr>
        <w:ind w:left="1812" w:hanging="1440"/>
      </w:pPr>
      <w:rPr>
        <w:rFonts w:hint="default"/>
      </w:rPr>
    </w:lvl>
    <w:lvl w:ilvl="7">
      <w:start w:val="1"/>
      <w:numFmt w:val="decimal"/>
      <w:lvlText w:val="%1.%2.%3.%4.%5.%6.%7.%8."/>
      <w:lvlJc w:val="left"/>
      <w:pPr>
        <w:ind w:left="2234" w:hanging="1800"/>
      </w:pPr>
      <w:rPr>
        <w:rFonts w:hint="default"/>
      </w:rPr>
    </w:lvl>
    <w:lvl w:ilvl="8">
      <w:start w:val="1"/>
      <w:numFmt w:val="decimal"/>
      <w:lvlText w:val="%1.%2.%3.%4.%5.%6.%7.%8.%9."/>
      <w:lvlJc w:val="left"/>
      <w:pPr>
        <w:ind w:left="2656" w:hanging="2160"/>
      </w:pPr>
      <w:rPr>
        <w:rFonts w:hint="default"/>
      </w:rPr>
    </w:lvl>
  </w:abstractNum>
  <w:abstractNum w:abstractNumId="6" w15:restartNumberingAfterBreak="0">
    <w:nsid w:val="21A72A77"/>
    <w:multiLevelType w:val="hybridMultilevel"/>
    <w:tmpl w:val="8B6060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4882986"/>
    <w:multiLevelType w:val="multilevel"/>
    <w:tmpl w:val="42922AEC"/>
    <w:lvl w:ilvl="0">
      <w:start w:val="6"/>
      <w:numFmt w:val="decimal"/>
      <w:lvlText w:val="%1."/>
      <w:lvlJc w:val="left"/>
      <w:pPr>
        <w:ind w:left="460" w:hanging="4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8" w15:restartNumberingAfterBreak="0">
    <w:nsid w:val="25584C06"/>
    <w:multiLevelType w:val="hybridMultilevel"/>
    <w:tmpl w:val="6E88DD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75A6C08"/>
    <w:multiLevelType w:val="hybridMultilevel"/>
    <w:tmpl w:val="873C9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8D93ED3"/>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B771EA"/>
    <w:multiLevelType w:val="hybridMultilevel"/>
    <w:tmpl w:val="E0EAF8E6"/>
    <w:lvl w:ilvl="0" w:tplc="E166825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E6D4304"/>
    <w:multiLevelType w:val="hybridMultilevel"/>
    <w:tmpl w:val="4394F2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19603F4"/>
    <w:multiLevelType w:val="hybridMultilevel"/>
    <w:tmpl w:val="EA10F7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3672579"/>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407215F"/>
    <w:multiLevelType w:val="multilevel"/>
    <w:tmpl w:val="FAF08D18"/>
    <w:lvl w:ilvl="0">
      <w:start w:val="6"/>
      <w:numFmt w:val="decimal"/>
      <w:lvlText w:val="%1."/>
      <w:lvlJc w:val="left"/>
      <w:pPr>
        <w:ind w:left="720" w:hanging="720"/>
      </w:pPr>
      <w:rPr>
        <w:rFonts w:hint="default"/>
      </w:rPr>
    </w:lvl>
    <w:lvl w:ilvl="1">
      <w:start w:val="2"/>
      <w:numFmt w:val="decimal"/>
      <w:lvlText w:val="%1.%2."/>
      <w:lvlJc w:val="left"/>
      <w:pPr>
        <w:ind w:left="814" w:hanging="720"/>
      </w:pPr>
      <w:rPr>
        <w:rFonts w:hint="default"/>
      </w:rPr>
    </w:lvl>
    <w:lvl w:ilvl="2">
      <w:start w:val="10"/>
      <w:numFmt w:val="decimal"/>
      <w:lvlText w:val="%1.%2.%3."/>
      <w:lvlJc w:val="left"/>
      <w:pPr>
        <w:ind w:left="908" w:hanging="720"/>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912" w:hanging="2160"/>
      </w:pPr>
      <w:rPr>
        <w:rFonts w:hint="default"/>
      </w:rPr>
    </w:lvl>
  </w:abstractNum>
  <w:abstractNum w:abstractNumId="16" w15:restartNumberingAfterBreak="0">
    <w:nsid w:val="37015E26"/>
    <w:multiLevelType w:val="multilevel"/>
    <w:tmpl w:val="64FED80C"/>
    <w:lvl w:ilvl="0">
      <w:start w:val="6"/>
      <w:numFmt w:val="decimal"/>
      <w:lvlText w:val="%1."/>
      <w:lvlJc w:val="left"/>
      <w:pPr>
        <w:ind w:left="460" w:hanging="460"/>
      </w:pPr>
      <w:rPr>
        <w:rFonts w:hint="default"/>
      </w:rPr>
    </w:lvl>
    <w:lvl w:ilvl="1">
      <w:start w:val="3"/>
      <w:numFmt w:val="decimal"/>
      <w:lvlText w:val="%1.%2."/>
      <w:lvlJc w:val="left"/>
      <w:pPr>
        <w:ind w:left="751" w:hanging="72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1173" w:hanging="108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595" w:hanging="144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2017" w:hanging="1800"/>
      </w:pPr>
      <w:rPr>
        <w:rFonts w:hint="default"/>
      </w:rPr>
    </w:lvl>
    <w:lvl w:ilvl="8">
      <w:start w:val="1"/>
      <w:numFmt w:val="decimal"/>
      <w:lvlText w:val="%1.%2.%3.%4.%5.%6.%7.%8.%9."/>
      <w:lvlJc w:val="left"/>
      <w:pPr>
        <w:ind w:left="2408" w:hanging="2160"/>
      </w:pPr>
      <w:rPr>
        <w:rFonts w:hint="default"/>
      </w:rPr>
    </w:lvl>
  </w:abstractNum>
  <w:abstractNum w:abstractNumId="17" w15:restartNumberingAfterBreak="0">
    <w:nsid w:val="38A5624F"/>
    <w:multiLevelType w:val="hybridMultilevel"/>
    <w:tmpl w:val="7DF478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0071DDC"/>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263A9D"/>
    <w:multiLevelType w:val="multilevel"/>
    <w:tmpl w:val="BE30D358"/>
    <w:lvl w:ilvl="0">
      <w:start w:val="6"/>
      <w:numFmt w:val="decimal"/>
      <w:lvlText w:val="%1"/>
      <w:lvlJc w:val="left"/>
      <w:pPr>
        <w:ind w:left="360" w:hanging="360"/>
      </w:pPr>
      <w:rPr>
        <w:rFonts w:hint="default"/>
      </w:rPr>
    </w:lvl>
    <w:lvl w:ilvl="1">
      <w:start w:val="7"/>
      <w:numFmt w:val="decimal"/>
      <w:lvlText w:val="%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A42F6B"/>
    <w:multiLevelType w:val="hybridMultilevel"/>
    <w:tmpl w:val="48FAF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6A46E5"/>
    <w:multiLevelType w:val="multilevel"/>
    <w:tmpl w:val="F1EA56DA"/>
    <w:lvl w:ilvl="0">
      <w:start w:val="6"/>
      <w:numFmt w:val="decimal"/>
      <w:lvlText w:val="%1"/>
      <w:lvlJc w:val="left"/>
      <w:pPr>
        <w:ind w:left="540" w:hanging="540"/>
      </w:pPr>
      <w:rPr>
        <w:rFonts w:hint="default"/>
      </w:rPr>
    </w:lvl>
    <w:lvl w:ilvl="1">
      <w:start w:val="2"/>
      <w:numFmt w:val="decimal"/>
      <w:lvlText w:val="%1.%2"/>
      <w:lvlJc w:val="left"/>
      <w:pPr>
        <w:ind w:left="682" w:hanging="540"/>
      </w:pPr>
      <w:rPr>
        <w:rFonts w:hint="default"/>
      </w:rPr>
    </w:lvl>
    <w:lvl w:ilvl="2">
      <w:start w:val="2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5809291B"/>
    <w:multiLevelType w:val="multilevel"/>
    <w:tmpl w:val="30AEDCD8"/>
    <w:lvl w:ilvl="0">
      <w:start w:val="6"/>
      <w:numFmt w:val="decimal"/>
      <w:lvlText w:val="%1"/>
      <w:lvlJc w:val="left"/>
      <w:pPr>
        <w:ind w:left="460" w:hanging="460"/>
      </w:pPr>
      <w:rPr>
        <w:rFonts w:hint="default"/>
      </w:rPr>
    </w:lvl>
    <w:lvl w:ilvl="1">
      <w:start w:val="2"/>
      <w:numFmt w:val="decimal"/>
      <w:lvlText w:val="%1-%2"/>
      <w:lvlJc w:val="left"/>
      <w:pPr>
        <w:ind w:left="862" w:hanging="72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3" w15:restartNumberingAfterBreak="0">
    <w:nsid w:val="5889452E"/>
    <w:multiLevelType w:val="multilevel"/>
    <w:tmpl w:val="F4C49338"/>
    <w:lvl w:ilvl="0">
      <w:start w:val="5"/>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5"/>
      <w:numFmt w:val="decimal"/>
      <w:lvlText w:val="%1.2"/>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Zero"/>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4" w15:restartNumberingAfterBreak="0">
    <w:nsid w:val="59281981"/>
    <w:multiLevelType w:val="hybridMultilevel"/>
    <w:tmpl w:val="D37A9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3226C71"/>
    <w:multiLevelType w:val="multilevel"/>
    <w:tmpl w:val="DEEEE29E"/>
    <w:lvl w:ilvl="0">
      <w:start w:val="6"/>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B2463C"/>
    <w:multiLevelType w:val="multilevel"/>
    <w:tmpl w:val="68BA1F58"/>
    <w:lvl w:ilvl="0">
      <w:start w:val="6"/>
      <w:numFmt w:val="decimal"/>
      <w:lvlText w:val="%1"/>
      <w:lvlJc w:val="left"/>
      <w:pPr>
        <w:ind w:left="680" w:hanging="680"/>
      </w:pPr>
      <w:rPr>
        <w:rFonts w:hint="default"/>
      </w:rPr>
    </w:lvl>
    <w:lvl w:ilvl="1">
      <w:start w:val="2"/>
      <w:numFmt w:val="decimal"/>
      <w:lvlText w:val="%1.%2"/>
      <w:lvlJc w:val="left"/>
      <w:pPr>
        <w:ind w:left="774" w:hanging="680"/>
      </w:pPr>
      <w:rPr>
        <w:rFonts w:hint="default"/>
      </w:rPr>
    </w:lvl>
    <w:lvl w:ilvl="2">
      <w:start w:val="10"/>
      <w:numFmt w:val="decimal"/>
      <w:lvlText w:val="%1.%2.%3"/>
      <w:lvlJc w:val="left"/>
      <w:pPr>
        <w:ind w:left="908" w:hanging="720"/>
      </w:pPr>
      <w:rPr>
        <w:rFonts w:hint="default"/>
      </w:rPr>
    </w:lvl>
    <w:lvl w:ilvl="3">
      <w:start w:val="2"/>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66CE45AD"/>
    <w:multiLevelType w:val="hybridMultilevel"/>
    <w:tmpl w:val="18DC3952"/>
    <w:lvl w:ilvl="0" w:tplc="7D34D9E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69861444"/>
    <w:multiLevelType w:val="hybridMultilevel"/>
    <w:tmpl w:val="F7AC0734"/>
    <w:lvl w:ilvl="0" w:tplc="085AE158">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D053755"/>
    <w:multiLevelType w:val="multilevel"/>
    <w:tmpl w:val="EE0CFAC8"/>
    <w:lvl w:ilvl="0">
      <w:start w:val="6"/>
      <w:numFmt w:val="decimal"/>
      <w:lvlText w:val="%1."/>
      <w:lvlJc w:val="left"/>
      <w:pPr>
        <w:ind w:left="560" w:hanging="560"/>
      </w:pPr>
      <w:rPr>
        <w:rFonts w:hint="default"/>
      </w:rPr>
    </w:lvl>
    <w:lvl w:ilvl="1">
      <w:start w:val="1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30" w15:restartNumberingAfterBreak="0">
    <w:nsid w:val="70703BBA"/>
    <w:multiLevelType w:val="multilevel"/>
    <w:tmpl w:val="BE30D358"/>
    <w:lvl w:ilvl="0">
      <w:start w:val="6"/>
      <w:numFmt w:val="decimal"/>
      <w:lvlText w:val="%1"/>
      <w:lvlJc w:val="left"/>
      <w:pPr>
        <w:ind w:left="360" w:hanging="360"/>
      </w:pPr>
      <w:rPr>
        <w:rFonts w:hint="default"/>
      </w:rPr>
    </w:lvl>
    <w:lvl w:ilvl="1">
      <w:start w:val="7"/>
      <w:numFmt w:val="decimal"/>
      <w:lvlText w:val="%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DF60B2"/>
    <w:multiLevelType w:val="hybridMultilevel"/>
    <w:tmpl w:val="8E946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40B0891"/>
    <w:multiLevelType w:val="multilevel"/>
    <w:tmpl w:val="A260E6F8"/>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50154959">
    <w:abstractNumId w:val="24"/>
  </w:num>
  <w:num w:numId="2" w16cid:durableId="121845997">
    <w:abstractNumId w:val="1"/>
  </w:num>
  <w:num w:numId="3" w16cid:durableId="2064477696">
    <w:abstractNumId w:val="20"/>
  </w:num>
  <w:num w:numId="4" w16cid:durableId="1269696783">
    <w:abstractNumId w:val="8"/>
  </w:num>
  <w:num w:numId="5" w16cid:durableId="1814709716">
    <w:abstractNumId w:val="2"/>
  </w:num>
  <w:num w:numId="6" w16cid:durableId="1144349569">
    <w:abstractNumId w:val="23"/>
  </w:num>
  <w:num w:numId="7" w16cid:durableId="273439070">
    <w:abstractNumId w:val="17"/>
  </w:num>
  <w:num w:numId="8" w16cid:durableId="629240656">
    <w:abstractNumId w:val="6"/>
  </w:num>
  <w:num w:numId="9" w16cid:durableId="2034307307">
    <w:abstractNumId w:val="13"/>
  </w:num>
  <w:num w:numId="10" w16cid:durableId="771126603">
    <w:abstractNumId w:val="3"/>
  </w:num>
  <w:num w:numId="11" w16cid:durableId="332144749">
    <w:abstractNumId w:val="18"/>
  </w:num>
  <w:num w:numId="12" w16cid:durableId="1355888600">
    <w:abstractNumId w:val="9"/>
  </w:num>
  <w:num w:numId="13" w16cid:durableId="868951252">
    <w:abstractNumId w:val="28"/>
  </w:num>
  <w:num w:numId="14" w16cid:durableId="1170682417">
    <w:abstractNumId w:val="27"/>
  </w:num>
  <w:num w:numId="15" w16cid:durableId="651566169">
    <w:abstractNumId w:val="11"/>
  </w:num>
  <w:num w:numId="16" w16cid:durableId="1422917849">
    <w:abstractNumId w:val="12"/>
  </w:num>
  <w:num w:numId="17" w16cid:durableId="293289590">
    <w:abstractNumId w:val="31"/>
  </w:num>
  <w:num w:numId="18" w16cid:durableId="819155492">
    <w:abstractNumId w:val="0"/>
  </w:num>
  <w:num w:numId="19" w16cid:durableId="1037852794">
    <w:abstractNumId w:val="32"/>
  </w:num>
  <w:num w:numId="20" w16cid:durableId="1186481544">
    <w:abstractNumId w:val="14"/>
  </w:num>
  <w:num w:numId="21" w16cid:durableId="1397170868">
    <w:abstractNumId w:val="10"/>
  </w:num>
  <w:num w:numId="22" w16cid:durableId="994994655">
    <w:abstractNumId w:val="30"/>
  </w:num>
  <w:num w:numId="23" w16cid:durableId="1806239932">
    <w:abstractNumId w:val="19"/>
  </w:num>
  <w:num w:numId="24" w16cid:durableId="639920486">
    <w:abstractNumId w:val="29"/>
  </w:num>
  <w:num w:numId="25" w16cid:durableId="1992556633">
    <w:abstractNumId w:val="7"/>
  </w:num>
  <w:num w:numId="26" w16cid:durableId="1727488840">
    <w:abstractNumId w:val="22"/>
  </w:num>
  <w:num w:numId="27" w16cid:durableId="694042224">
    <w:abstractNumId w:val="21"/>
  </w:num>
  <w:num w:numId="28" w16cid:durableId="1633632787">
    <w:abstractNumId w:val="4"/>
  </w:num>
  <w:num w:numId="29" w16cid:durableId="769202471">
    <w:abstractNumId w:val="25"/>
  </w:num>
  <w:num w:numId="30" w16cid:durableId="660813789">
    <w:abstractNumId w:val="15"/>
  </w:num>
  <w:num w:numId="31" w16cid:durableId="1555385921">
    <w:abstractNumId w:val="26"/>
  </w:num>
  <w:num w:numId="32" w16cid:durableId="1414006868">
    <w:abstractNumId w:val="5"/>
  </w:num>
  <w:num w:numId="33" w16cid:durableId="2111462710">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z Porras">
    <w15:presenceInfo w15:providerId="Windows Live" w15:userId="92932d9e1d8bef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93D"/>
    <w:rsid w:val="00001915"/>
    <w:rsid w:val="00004F42"/>
    <w:rsid w:val="00005A2F"/>
    <w:rsid w:val="00007F60"/>
    <w:rsid w:val="000113AA"/>
    <w:rsid w:val="0001281D"/>
    <w:rsid w:val="000135E6"/>
    <w:rsid w:val="000148D8"/>
    <w:rsid w:val="00014F5C"/>
    <w:rsid w:val="00021F17"/>
    <w:rsid w:val="00022309"/>
    <w:rsid w:val="00023BA8"/>
    <w:rsid w:val="000242FF"/>
    <w:rsid w:val="0002774F"/>
    <w:rsid w:val="0002787E"/>
    <w:rsid w:val="00030550"/>
    <w:rsid w:val="00031DEF"/>
    <w:rsid w:val="00033B7D"/>
    <w:rsid w:val="00033F0E"/>
    <w:rsid w:val="00034215"/>
    <w:rsid w:val="00034423"/>
    <w:rsid w:val="000344CF"/>
    <w:rsid w:val="000344D2"/>
    <w:rsid w:val="00034F33"/>
    <w:rsid w:val="00034F90"/>
    <w:rsid w:val="0003605C"/>
    <w:rsid w:val="00041855"/>
    <w:rsid w:val="00041964"/>
    <w:rsid w:val="00042A90"/>
    <w:rsid w:val="00044087"/>
    <w:rsid w:val="00044E8F"/>
    <w:rsid w:val="000456EB"/>
    <w:rsid w:val="00045CCE"/>
    <w:rsid w:val="00050F47"/>
    <w:rsid w:val="00051EBF"/>
    <w:rsid w:val="00052AE3"/>
    <w:rsid w:val="00052BF5"/>
    <w:rsid w:val="00053A72"/>
    <w:rsid w:val="00055EF9"/>
    <w:rsid w:val="00057F94"/>
    <w:rsid w:val="00060C27"/>
    <w:rsid w:val="00061959"/>
    <w:rsid w:val="00061C78"/>
    <w:rsid w:val="0006244A"/>
    <w:rsid w:val="000629E2"/>
    <w:rsid w:val="000630B5"/>
    <w:rsid w:val="00063B78"/>
    <w:rsid w:val="00063B99"/>
    <w:rsid w:val="00064498"/>
    <w:rsid w:val="00065E05"/>
    <w:rsid w:val="00066020"/>
    <w:rsid w:val="00067631"/>
    <w:rsid w:val="00071D6E"/>
    <w:rsid w:val="000721D9"/>
    <w:rsid w:val="00072724"/>
    <w:rsid w:val="00073472"/>
    <w:rsid w:val="00073A86"/>
    <w:rsid w:val="00076679"/>
    <w:rsid w:val="00076D3A"/>
    <w:rsid w:val="00077484"/>
    <w:rsid w:val="00077F0A"/>
    <w:rsid w:val="000805AE"/>
    <w:rsid w:val="00082A98"/>
    <w:rsid w:val="000843CF"/>
    <w:rsid w:val="0008465B"/>
    <w:rsid w:val="000856CF"/>
    <w:rsid w:val="00085F57"/>
    <w:rsid w:val="00086911"/>
    <w:rsid w:val="00086D85"/>
    <w:rsid w:val="000907F1"/>
    <w:rsid w:val="000907F7"/>
    <w:rsid w:val="000911F2"/>
    <w:rsid w:val="00091F46"/>
    <w:rsid w:val="0009471A"/>
    <w:rsid w:val="0009566E"/>
    <w:rsid w:val="00095CE5"/>
    <w:rsid w:val="0009651F"/>
    <w:rsid w:val="00097911"/>
    <w:rsid w:val="000A04FD"/>
    <w:rsid w:val="000A1342"/>
    <w:rsid w:val="000A5F83"/>
    <w:rsid w:val="000A6205"/>
    <w:rsid w:val="000A6AB8"/>
    <w:rsid w:val="000A6E7B"/>
    <w:rsid w:val="000A7B73"/>
    <w:rsid w:val="000B146F"/>
    <w:rsid w:val="000B2130"/>
    <w:rsid w:val="000B34F6"/>
    <w:rsid w:val="000B3D5F"/>
    <w:rsid w:val="000B3D69"/>
    <w:rsid w:val="000B4B00"/>
    <w:rsid w:val="000B68CA"/>
    <w:rsid w:val="000B6911"/>
    <w:rsid w:val="000C01D3"/>
    <w:rsid w:val="000C0E3C"/>
    <w:rsid w:val="000C2719"/>
    <w:rsid w:val="000C44B0"/>
    <w:rsid w:val="000C46DA"/>
    <w:rsid w:val="000C5255"/>
    <w:rsid w:val="000C6BEE"/>
    <w:rsid w:val="000C75BE"/>
    <w:rsid w:val="000D0572"/>
    <w:rsid w:val="000D1277"/>
    <w:rsid w:val="000D2057"/>
    <w:rsid w:val="000D2756"/>
    <w:rsid w:val="000D3837"/>
    <w:rsid w:val="000D3B97"/>
    <w:rsid w:val="000D3F32"/>
    <w:rsid w:val="000D4494"/>
    <w:rsid w:val="000D66C1"/>
    <w:rsid w:val="000E0976"/>
    <w:rsid w:val="000E17EA"/>
    <w:rsid w:val="000E2098"/>
    <w:rsid w:val="000E3A2B"/>
    <w:rsid w:val="000E4156"/>
    <w:rsid w:val="000E59D1"/>
    <w:rsid w:val="000E5C4D"/>
    <w:rsid w:val="000E5FAF"/>
    <w:rsid w:val="000E74F4"/>
    <w:rsid w:val="000E7D19"/>
    <w:rsid w:val="000F0849"/>
    <w:rsid w:val="000F24ED"/>
    <w:rsid w:val="000F34D5"/>
    <w:rsid w:val="000F44A5"/>
    <w:rsid w:val="000F500C"/>
    <w:rsid w:val="000F58F6"/>
    <w:rsid w:val="000F5C71"/>
    <w:rsid w:val="000F606E"/>
    <w:rsid w:val="00100E7E"/>
    <w:rsid w:val="001010AC"/>
    <w:rsid w:val="001019D2"/>
    <w:rsid w:val="00101CD0"/>
    <w:rsid w:val="001033DE"/>
    <w:rsid w:val="001039F5"/>
    <w:rsid w:val="00106BA7"/>
    <w:rsid w:val="00106E52"/>
    <w:rsid w:val="00110ADB"/>
    <w:rsid w:val="00116F6C"/>
    <w:rsid w:val="001177E6"/>
    <w:rsid w:val="00121984"/>
    <w:rsid w:val="00122AB6"/>
    <w:rsid w:val="00123694"/>
    <w:rsid w:val="00124949"/>
    <w:rsid w:val="00126410"/>
    <w:rsid w:val="00126957"/>
    <w:rsid w:val="001310CB"/>
    <w:rsid w:val="00131938"/>
    <w:rsid w:val="001339F6"/>
    <w:rsid w:val="001357B6"/>
    <w:rsid w:val="00135A5E"/>
    <w:rsid w:val="00136548"/>
    <w:rsid w:val="001425A2"/>
    <w:rsid w:val="0014277D"/>
    <w:rsid w:val="00142F3F"/>
    <w:rsid w:val="0014455A"/>
    <w:rsid w:val="00145596"/>
    <w:rsid w:val="00145E77"/>
    <w:rsid w:val="001460BE"/>
    <w:rsid w:val="00146AE2"/>
    <w:rsid w:val="00147038"/>
    <w:rsid w:val="001478E0"/>
    <w:rsid w:val="00150D29"/>
    <w:rsid w:val="00151EEE"/>
    <w:rsid w:val="001525EA"/>
    <w:rsid w:val="001532E1"/>
    <w:rsid w:val="001550CB"/>
    <w:rsid w:val="0015569E"/>
    <w:rsid w:val="001575DE"/>
    <w:rsid w:val="0016076C"/>
    <w:rsid w:val="00165BEE"/>
    <w:rsid w:val="00167552"/>
    <w:rsid w:val="00170311"/>
    <w:rsid w:val="0017226E"/>
    <w:rsid w:val="001722DB"/>
    <w:rsid w:val="001738A0"/>
    <w:rsid w:val="00173F7B"/>
    <w:rsid w:val="00177494"/>
    <w:rsid w:val="00177F2A"/>
    <w:rsid w:val="0018076A"/>
    <w:rsid w:val="00180D68"/>
    <w:rsid w:val="00180E1A"/>
    <w:rsid w:val="0018228E"/>
    <w:rsid w:val="00182A54"/>
    <w:rsid w:val="00182FB6"/>
    <w:rsid w:val="0018412A"/>
    <w:rsid w:val="0018414B"/>
    <w:rsid w:val="00185C64"/>
    <w:rsid w:val="00186721"/>
    <w:rsid w:val="001875F3"/>
    <w:rsid w:val="00187CE4"/>
    <w:rsid w:val="00192CB9"/>
    <w:rsid w:val="00192E10"/>
    <w:rsid w:val="0019693D"/>
    <w:rsid w:val="001A2570"/>
    <w:rsid w:val="001A4593"/>
    <w:rsid w:val="001A5AD4"/>
    <w:rsid w:val="001A5DC3"/>
    <w:rsid w:val="001B0254"/>
    <w:rsid w:val="001B0BF5"/>
    <w:rsid w:val="001B39DE"/>
    <w:rsid w:val="001B57B4"/>
    <w:rsid w:val="001B5918"/>
    <w:rsid w:val="001B7740"/>
    <w:rsid w:val="001B77B2"/>
    <w:rsid w:val="001B7C63"/>
    <w:rsid w:val="001C094E"/>
    <w:rsid w:val="001C0D2D"/>
    <w:rsid w:val="001C1463"/>
    <w:rsid w:val="001C300E"/>
    <w:rsid w:val="001C4098"/>
    <w:rsid w:val="001C5257"/>
    <w:rsid w:val="001C5E4A"/>
    <w:rsid w:val="001D0357"/>
    <w:rsid w:val="001D2373"/>
    <w:rsid w:val="001D2382"/>
    <w:rsid w:val="001D4C3A"/>
    <w:rsid w:val="001D62AF"/>
    <w:rsid w:val="001D74A9"/>
    <w:rsid w:val="001D7FD9"/>
    <w:rsid w:val="001E1A8C"/>
    <w:rsid w:val="001E3AC2"/>
    <w:rsid w:val="001E4875"/>
    <w:rsid w:val="001E609D"/>
    <w:rsid w:val="001E7603"/>
    <w:rsid w:val="001E7B3C"/>
    <w:rsid w:val="001F09E7"/>
    <w:rsid w:val="001F0D21"/>
    <w:rsid w:val="001F171C"/>
    <w:rsid w:val="001F2814"/>
    <w:rsid w:val="001F30FC"/>
    <w:rsid w:val="001F381F"/>
    <w:rsid w:val="001F45D8"/>
    <w:rsid w:val="001F495F"/>
    <w:rsid w:val="001F5DBC"/>
    <w:rsid w:val="001F6A55"/>
    <w:rsid w:val="001F6DE4"/>
    <w:rsid w:val="001F7F2E"/>
    <w:rsid w:val="0020037D"/>
    <w:rsid w:val="00201005"/>
    <w:rsid w:val="00201872"/>
    <w:rsid w:val="002020BE"/>
    <w:rsid w:val="0020268D"/>
    <w:rsid w:val="00202D60"/>
    <w:rsid w:val="00203F9C"/>
    <w:rsid w:val="00206211"/>
    <w:rsid w:val="002115C6"/>
    <w:rsid w:val="00212ACA"/>
    <w:rsid w:val="00215B32"/>
    <w:rsid w:val="002167BB"/>
    <w:rsid w:val="00216CF4"/>
    <w:rsid w:val="00221CA5"/>
    <w:rsid w:val="002238EF"/>
    <w:rsid w:val="0022427A"/>
    <w:rsid w:val="00225275"/>
    <w:rsid w:val="00225F86"/>
    <w:rsid w:val="00227A97"/>
    <w:rsid w:val="00227CBF"/>
    <w:rsid w:val="002302DA"/>
    <w:rsid w:val="002311A2"/>
    <w:rsid w:val="0023302A"/>
    <w:rsid w:val="00235158"/>
    <w:rsid w:val="00235271"/>
    <w:rsid w:val="0023537F"/>
    <w:rsid w:val="002375F4"/>
    <w:rsid w:val="00237FAF"/>
    <w:rsid w:val="0024004F"/>
    <w:rsid w:val="002400F9"/>
    <w:rsid w:val="002430D8"/>
    <w:rsid w:val="002435C1"/>
    <w:rsid w:val="00243A40"/>
    <w:rsid w:val="002448D7"/>
    <w:rsid w:val="00245EF2"/>
    <w:rsid w:val="002469D9"/>
    <w:rsid w:val="00246F1C"/>
    <w:rsid w:val="00253686"/>
    <w:rsid w:val="00254030"/>
    <w:rsid w:val="00254175"/>
    <w:rsid w:val="00254BD6"/>
    <w:rsid w:val="00257D74"/>
    <w:rsid w:val="00260CDB"/>
    <w:rsid w:val="0026172D"/>
    <w:rsid w:val="00261DD9"/>
    <w:rsid w:val="00262BCE"/>
    <w:rsid w:val="00263B22"/>
    <w:rsid w:val="0026644E"/>
    <w:rsid w:val="002669E3"/>
    <w:rsid w:val="00266D8A"/>
    <w:rsid w:val="0026FCEB"/>
    <w:rsid w:val="00271DA4"/>
    <w:rsid w:val="0027481F"/>
    <w:rsid w:val="002749E5"/>
    <w:rsid w:val="00276CD0"/>
    <w:rsid w:val="00277618"/>
    <w:rsid w:val="002778EC"/>
    <w:rsid w:val="00277A14"/>
    <w:rsid w:val="00282C72"/>
    <w:rsid w:val="00282FB1"/>
    <w:rsid w:val="0028322F"/>
    <w:rsid w:val="00283EF7"/>
    <w:rsid w:val="00284A73"/>
    <w:rsid w:val="0028594F"/>
    <w:rsid w:val="00290F00"/>
    <w:rsid w:val="0029243D"/>
    <w:rsid w:val="00292E8F"/>
    <w:rsid w:val="00292F55"/>
    <w:rsid w:val="0029414D"/>
    <w:rsid w:val="0029430C"/>
    <w:rsid w:val="0029481B"/>
    <w:rsid w:val="00294D40"/>
    <w:rsid w:val="002951A6"/>
    <w:rsid w:val="00295B96"/>
    <w:rsid w:val="00296890"/>
    <w:rsid w:val="00297959"/>
    <w:rsid w:val="002A1C5B"/>
    <w:rsid w:val="002A262A"/>
    <w:rsid w:val="002A539F"/>
    <w:rsid w:val="002A5BBB"/>
    <w:rsid w:val="002A5C7C"/>
    <w:rsid w:val="002A7956"/>
    <w:rsid w:val="002A7A76"/>
    <w:rsid w:val="002B10FB"/>
    <w:rsid w:val="002B3CDD"/>
    <w:rsid w:val="002B41C4"/>
    <w:rsid w:val="002B4C40"/>
    <w:rsid w:val="002B50C2"/>
    <w:rsid w:val="002B521C"/>
    <w:rsid w:val="002B6382"/>
    <w:rsid w:val="002B70DA"/>
    <w:rsid w:val="002C00B7"/>
    <w:rsid w:val="002C211D"/>
    <w:rsid w:val="002C3199"/>
    <w:rsid w:val="002C3339"/>
    <w:rsid w:val="002C3407"/>
    <w:rsid w:val="002C4460"/>
    <w:rsid w:val="002C5533"/>
    <w:rsid w:val="002C559D"/>
    <w:rsid w:val="002C5765"/>
    <w:rsid w:val="002C6CDA"/>
    <w:rsid w:val="002C6ED6"/>
    <w:rsid w:val="002C7293"/>
    <w:rsid w:val="002D05E5"/>
    <w:rsid w:val="002D1232"/>
    <w:rsid w:val="002D25A9"/>
    <w:rsid w:val="002D3F15"/>
    <w:rsid w:val="002D5ADB"/>
    <w:rsid w:val="002D64D5"/>
    <w:rsid w:val="002D71D6"/>
    <w:rsid w:val="002D7412"/>
    <w:rsid w:val="002E0687"/>
    <w:rsid w:val="002E24F0"/>
    <w:rsid w:val="002E3AC3"/>
    <w:rsid w:val="002E4ACE"/>
    <w:rsid w:val="002E51DF"/>
    <w:rsid w:val="002F00E2"/>
    <w:rsid w:val="002F0C5A"/>
    <w:rsid w:val="002F171E"/>
    <w:rsid w:val="002F32DD"/>
    <w:rsid w:val="002F3314"/>
    <w:rsid w:val="002F34BD"/>
    <w:rsid w:val="002F38BB"/>
    <w:rsid w:val="002F3D82"/>
    <w:rsid w:val="002F5B4A"/>
    <w:rsid w:val="00300C1D"/>
    <w:rsid w:val="003011CB"/>
    <w:rsid w:val="00302578"/>
    <w:rsid w:val="003030DB"/>
    <w:rsid w:val="00303CBC"/>
    <w:rsid w:val="00307524"/>
    <w:rsid w:val="00307EC0"/>
    <w:rsid w:val="00313570"/>
    <w:rsid w:val="00314597"/>
    <w:rsid w:val="00315F55"/>
    <w:rsid w:val="003173F1"/>
    <w:rsid w:val="00320001"/>
    <w:rsid w:val="00323254"/>
    <w:rsid w:val="0032381D"/>
    <w:rsid w:val="00324045"/>
    <w:rsid w:val="00324578"/>
    <w:rsid w:val="003307FA"/>
    <w:rsid w:val="0033136F"/>
    <w:rsid w:val="00331426"/>
    <w:rsid w:val="003322BD"/>
    <w:rsid w:val="003322D2"/>
    <w:rsid w:val="00333679"/>
    <w:rsid w:val="00334AEB"/>
    <w:rsid w:val="003353FF"/>
    <w:rsid w:val="00340992"/>
    <w:rsid w:val="00340BEA"/>
    <w:rsid w:val="00341A6A"/>
    <w:rsid w:val="00343D3A"/>
    <w:rsid w:val="0034469E"/>
    <w:rsid w:val="003449D9"/>
    <w:rsid w:val="00346774"/>
    <w:rsid w:val="003475F4"/>
    <w:rsid w:val="0035051E"/>
    <w:rsid w:val="00351A4D"/>
    <w:rsid w:val="00351FBB"/>
    <w:rsid w:val="00352DEE"/>
    <w:rsid w:val="003534C7"/>
    <w:rsid w:val="00357358"/>
    <w:rsid w:val="00357AA5"/>
    <w:rsid w:val="00361950"/>
    <w:rsid w:val="00361BD6"/>
    <w:rsid w:val="00361D8F"/>
    <w:rsid w:val="00363655"/>
    <w:rsid w:val="00364A3F"/>
    <w:rsid w:val="00365B5A"/>
    <w:rsid w:val="00370A92"/>
    <w:rsid w:val="00370F0B"/>
    <w:rsid w:val="003715BC"/>
    <w:rsid w:val="00371D24"/>
    <w:rsid w:val="00372BF8"/>
    <w:rsid w:val="003736E2"/>
    <w:rsid w:val="00373BA5"/>
    <w:rsid w:val="00374F8A"/>
    <w:rsid w:val="0038014C"/>
    <w:rsid w:val="003811D7"/>
    <w:rsid w:val="0038195A"/>
    <w:rsid w:val="00381E5D"/>
    <w:rsid w:val="0038212A"/>
    <w:rsid w:val="003829AC"/>
    <w:rsid w:val="00384EB4"/>
    <w:rsid w:val="00386B2F"/>
    <w:rsid w:val="0038776D"/>
    <w:rsid w:val="0039049A"/>
    <w:rsid w:val="0039245F"/>
    <w:rsid w:val="003928C8"/>
    <w:rsid w:val="00397E16"/>
    <w:rsid w:val="003A102E"/>
    <w:rsid w:val="003A12E1"/>
    <w:rsid w:val="003A23E3"/>
    <w:rsid w:val="003A2E93"/>
    <w:rsid w:val="003A38E1"/>
    <w:rsid w:val="003A4E2B"/>
    <w:rsid w:val="003A677F"/>
    <w:rsid w:val="003A6CAB"/>
    <w:rsid w:val="003A6DB3"/>
    <w:rsid w:val="003B1285"/>
    <w:rsid w:val="003B1A61"/>
    <w:rsid w:val="003B1B6A"/>
    <w:rsid w:val="003B3CCA"/>
    <w:rsid w:val="003B415B"/>
    <w:rsid w:val="003B6137"/>
    <w:rsid w:val="003B6A78"/>
    <w:rsid w:val="003B7243"/>
    <w:rsid w:val="003B7445"/>
    <w:rsid w:val="003C0375"/>
    <w:rsid w:val="003C0454"/>
    <w:rsid w:val="003C0DD0"/>
    <w:rsid w:val="003C115A"/>
    <w:rsid w:val="003C160F"/>
    <w:rsid w:val="003C32E7"/>
    <w:rsid w:val="003C3458"/>
    <w:rsid w:val="003C4B0E"/>
    <w:rsid w:val="003C4B24"/>
    <w:rsid w:val="003C6030"/>
    <w:rsid w:val="003C7866"/>
    <w:rsid w:val="003C7A4F"/>
    <w:rsid w:val="003D0231"/>
    <w:rsid w:val="003D09A7"/>
    <w:rsid w:val="003D1491"/>
    <w:rsid w:val="003D197D"/>
    <w:rsid w:val="003D2A1E"/>
    <w:rsid w:val="003D59E4"/>
    <w:rsid w:val="003D6313"/>
    <w:rsid w:val="003E0C29"/>
    <w:rsid w:val="003E34B7"/>
    <w:rsid w:val="003E57D7"/>
    <w:rsid w:val="003E5845"/>
    <w:rsid w:val="003E6941"/>
    <w:rsid w:val="003E6D68"/>
    <w:rsid w:val="003F051C"/>
    <w:rsid w:val="003F1D31"/>
    <w:rsid w:val="003F2EEF"/>
    <w:rsid w:val="003F2FF4"/>
    <w:rsid w:val="003F448B"/>
    <w:rsid w:val="003F4E1C"/>
    <w:rsid w:val="003F60F0"/>
    <w:rsid w:val="003F63B3"/>
    <w:rsid w:val="00402D13"/>
    <w:rsid w:val="004049FB"/>
    <w:rsid w:val="0040520D"/>
    <w:rsid w:val="00407EA2"/>
    <w:rsid w:val="004107D4"/>
    <w:rsid w:val="004145BF"/>
    <w:rsid w:val="00415B22"/>
    <w:rsid w:val="00416515"/>
    <w:rsid w:val="00420A37"/>
    <w:rsid w:val="00420DDC"/>
    <w:rsid w:val="004228B8"/>
    <w:rsid w:val="00422B64"/>
    <w:rsid w:val="0042323D"/>
    <w:rsid w:val="004247FD"/>
    <w:rsid w:val="004267FE"/>
    <w:rsid w:val="00427709"/>
    <w:rsid w:val="0043099A"/>
    <w:rsid w:val="00430C46"/>
    <w:rsid w:val="00431434"/>
    <w:rsid w:val="0043346F"/>
    <w:rsid w:val="0043490E"/>
    <w:rsid w:val="00437854"/>
    <w:rsid w:val="00440D1F"/>
    <w:rsid w:val="004415F4"/>
    <w:rsid w:val="00441EBC"/>
    <w:rsid w:val="0044513F"/>
    <w:rsid w:val="00445FC8"/>
    <w:rsid w:val="00446451"/>
    <w:rsid w:val="004513EF"/>
    <w:rsid w:val="00451689"/>
    <w:rsid w:val="00451756"/>
    <w:rsid w:val="004524FC"/>
    <w:rsid w:val="004537E6"/>
    <w:rsid w:val="00455FE0"/>
    <w:rsid w:val="00456257"/>
    <w:rsid w:val="00456AE0"/>
    <w:rsid w:val="00456B26"/>
    <w:rsid w:val="004579C1"/>
    <w:rsid w:val="00463618"/>
    <w:rsid w:val="00463658"/>
    <w:rsid w:val="00464620"/>
    <w:rsid w:val="004658F9"/>
    <w:rsid w:val="00465B5D"/>
    <w:rsid w:val="00471737"/>
    <w:rsid w:val="00472D60"/>
    <w:rsid w:val="00473C53"/>
    <w:rsid w:val="004754E4"/>
    <w:rsid w:val="00475B80"/>
    <w:rsid w:val="00476B53"/>
    <w:rsid w:val="00477CEF"/>
    <w:rsid w:val="004837DC"/>
    <w:rsid w:val="00483A03"/>
    <w:rsid w:val="00483ABF"/>
    <w:rsid w:val="004844EE"/>
    <w:rsid w:val="00484517"/>
    <w:rsid w:val="0048495C"/>
    <w:rsid w:val="00485C45"/>
    <w:rsid w:val="004864D0"/>
    <w:rsid w:val="004864F9"/>
    <w:rsid w:val="00490357"/>
    <w:rsid w:val="00490C5B"/>
    <w:rsid w:val="00493460"/>
    <w:rsid w:val="00495377"/>
    <w:rsid w:val="00495520"/>
    <w:rsid w:val="0049566A"/>
    <w:rsid w:val="00496486"/>
    <w:rsid w:val="004A1283"/>
    <w:rsid w:val="004A1FB0"/>
    <w:rsid w:val="004A2918"/>
    <w:rsid w:val="004A5267"/>
    <w:rsid w:val="004A5AFC"/>
    <w:rsid w:val="004A705F"/>
    <w:rsid w:val="004B4630"/>
    <w:rsid w:val="004B49D3"/>
    <w:rsid w:val="004B68FE"/>
    <w:rsid w:val="004B6D7B"/>
    <w:rsid w:val="004B7A08"/>
    <w:rsid w:val="004C14DF"/>
    <w:rsid w:val="004C14FE"/>
    <w:rsid w:val="004C176F"/>
    <w:rsid w:val="004C1A44"/>
    <w:rsid w:val="004C4714"/>
    <w:rsid w:val="004C600D"/>
    <w:rsid w:val="004C727D"/>
    <w:rsid w:val="004D10A1"/>
    <w:rsid w:val="004D24B6"/>
    <w:rsid w:val="004D278A"/>
    <w:rsid w:val="004D34DF"/>
    <w:rsid w:val="004D3799"/>
    <w:rsid w:val="004D6874"/>
    <w:rsid w:val="004D6E99"/>
    <w:rsid w:val="004E10CD"/>
    <w:rsid w:val="004E263F"/>
    <w:rsid w:val="004E3C18"/>
    <w:rsid w:val="004E3DA4"/>
    <w:rsid w:val="004E420F"/>
    <w:rsid w:val="004E432D"/>
    <w:rsid w:val="004E4718"/>
    <w:rsid w:val="004E59E9"/>
    <w:rsid w:val="004E7594"/>
    <w:rsid w:val="004F1587"/>
    <w:rsid w:val="004F16A1"/>
    <w:rsid w:val="004F1E71"/>
    <w:rsid w:val="004F27A8"/>
    <w:rsid w:val="004F282D"/>
    <w:rsid w:val="004F3084"/>
    <w:rsid w:val="004F3BA8"/>
    <w:rsid w:val="004F43B5"/>
    <w:rsid w:val="004F588B"/>
    <w:rsid w:val="004F781E"/>
    <w:rsid w:val="0050036D"/>
    <w:rsid w:val="005009D8"/>
    <w:rsid w:val="00500CC5"/>
    <w:rsid w:val="00500CD2"/>
    <w:rsid w:val="00501473"/>
    <w:rsid w:val="00501A93"/>
    <w:rsid w:val="00502252"/>
    <w:rsid w:val="0050289E"/>
    <w:rsid w:val="00502F69"/>
    <w:rsid w:val="00502F9F"/>
    <w:rsid w:val="0050527A"/>
    <w:rsid w:val="005068EA"/>
    <w:rsid w:val="00507400"/>
    <w:rsid w:val="005103B6"/>
    <w:rsid w:val="00510FC2"/>
    <w:rsid w:val="005121EA"/>
    <w:rsid w:val="00512C2E"/>
    <w:rsid w:val="00513004"/>
    <w:rsid w:val="005145E0"/>
    <w:rsid w:val="00516DE9"/>
    <w:rsid w:val="00517AC6"/>
    <w:rsid w:val="00520105"/>
    <w:rsid w:val="005203FD"/>
    <w:rsid w:val="005214FA"/>
    <w:rsid w:val="00522EC2"/>
    <w:rsid w:val="00523982"/>
    <w:rsid w:val="005241C0"/>
    <w:rsid w:val="00524A61"/>
    <w:rsid w:val="00524D9A"/>
    <w:rsid w:val="00525B86"/>
    <w:rsid w:val="00526EF7"/>
    <w:rsid w:val="00527928"/>
    <w:rsid w:val="005302EB"/>
    <w:rsid w:val="0053167D"/>
    <w:rsid w:val="00531A85"/>
    <w:rsid w:val="00536373"/>
    <w:rsid w:val="005368F2"/>
    <w:rsid w:val="00537251"/>
    <w:rsid w:val="00543C77"/>
    <w:rsid w:val="0055188F"/>
    <w:rsid w:val="00553A12"/>
    <w:rsid w:val="00554ECC"/>
    <w:rsid w:val="0055581B"/>
    <w:rsid w:val="00555C59"/>
    <w:rsid w:val="005561E9"/>
    <w:rsid w:val="00560A5C"/>
    <w:rsid w:val="00561043"/>
    <w:rsid w:val="00561AC8"/>
    <w:rsid w:val="00567077"/>
    <w:rsid w:val="005717F0"/>
    <w:rsid w:val="0057251E"/>
    <w:rsid w:val="005743FA"/>
    <w:rsid w:val="00574D61"/>
    <w:rsid w:val="00574E20"/>
    <w:rsid w:val="00575143"/>
    <w:rsid w:val="00575AC4"/>
    <w:rsid w:val="005811ED"/>
    <w:rsid w:val="005811F5"/>
    <w:rsid w:val="00581918"/>
    <w:rsid w:val="00583AE5"/>
    <w:rsid w:val="0058485B"/>
    <w:rsid w:val="005857B0"/>
    <w:rsid w:val="0058693E"/>
    <w:rsid w:val="0058706A"/>
    <w:rsid w:val="00587A5C"/>
    <w:rsid w:val="005901F4"/>
    <w:rsid w:val="0059034A"/>
    <w:rsid w:val="00590DBB"/>
    <w:rsid w:val="005922C4"/>
    <w:rsid w:val="00592653"/>
    <w:rsid w:val="00592850"/>
    <w:rsid w:val="005930A4"/>
    <w:rsid w:val="0059327A"/>
    <w:rsid w:val="00593C7F"/>
    <w:rsid w:val="00593CFC"/>
    <w:rsid w:val="00593D78"/>
    <w:rsid w:val="0059470D"/>
    <w:rsid w:val="00597457"/>
    <w:rsid w:val="00597466"/>
    <w:rsid w:val="005A1392"/>
    <w:rsid w:val="005A6C03"/>
    <w:rsid w:val="005A6EFC"/>
    <w:rsid w:val="005A7568"/>
    <w:rsid w:val="005B10A3"/>
    <w:rsid w:val="005B154C"/>
    <w:rsid w:val="005B1A6F"/>
    <w:rsid w:val="005B29B7"/>
    <w:rsid w:val="005B354D"/>
    <w:rsid w:val="005B3794"/>
    <w:rsid w:val="005B3AC0"/>
    <w:rsid w:val="005B4290"/>
    <w:rsid w:val="005B4BCB"/>
    <w:rsid w:val="005B5D61"/>
    <w:rsid w:val="005B6449"/>
    <w:rsid w:val="005B7011"/>
    <w:rsid w:val="005C17F8"/>
    <w:rsid w:val="005C4110"/>
    <w:rsid w:val="005C43C4"/>
    <w:rsid w:val="005C447C"/>
    <w:rsid w:val="005C6ABA"/>
    <w:rsid w:val="005C7975"/>
    <w:rsid w:val="005C7E33"/>
    <w:rsid w:val="005D24F0"/>
    <w:rsid w:val="005D2C93"/>
    <w:rsid w:val="005D3BB8"/>
    <w:rsid w:val="005D684E"/>
    <w:rsid w:val="005D7743"/>
    <w:rsid w:val="005D796E"/>
    <w:rsid w:val="005D7B5E"/>
    <w:rsid w:val="005D7DDF"/>
    <w:rsid w:val="005E1FC7"/>
    <w:rsid w:val="005E2107"/>
    <w:rsid w:val="005E2F89"/>
    <w:rsid w:val="005E3805"/>
    <w:rsid w:val="005E5172"/>
    <w:rsid w:val="005E65E1"/>
    <w:rsid w:val="005E7F86"/>
    <w:rsid w:val="005F0B97"/>
    <w:rsid w:val="005F0BE9"/>
    <w:rsid w:val="005F0CE5"/>
    <w:rsid w:val="005F1C19"/>
    <w:rsid w:val="005F2573"/>
    <w:rsid w:val="005F2935"/>
    <w:rsid w:val="005F3631"/>
    <w:rsid w:val="005F7414"/>
    <w:rsid w:val="005F7849"/>
    <w:rsid w:val="00600CDA"/>
    <w:rsid w:val="00600FB1"/>
    <w:rsid w:val="0060110F"/>
    <w:rsid w:val="0060363B"/>
    <w:rsid w:val="00603B7B"/>
    <w:rsid w:val="00605964"/>
    <w:rsid w:val="00605C7C"/>
    <w:rsid w:val="00606D04"/>
    <w:rsid w:val="006117C3"/>
    <w:rsid w:val="00612560"/>
    <w:rsid w:val="00613C80"/>
    <w:rsid w:val="0061496B"/>
    <w:rsid w:val="00614E91"/>
    <w:rsid w:val="00615EE3"/>
    <w:rsid w:val="00616ACC"/>
    <w:rsid w:val="00620DD4"/>
    <w:rsid w:val="00623DB8"/>
    <w:rsid w:val="00623F24"/>
    <w:rsid w:val="00624D7E"/>
    <w:rsid w:val="006265E7"/>
    <w:rsid w:val="00626D3A"/>
    <w:rsid w:val="00627BC1"/>
    <w:rsid w:val="00629775"/>
    <w:rsid w:val="0063091F"/>
    <w:rsid w:val="00630FED"/>
    <w:rsid w:val="006313BF"/>
    <w:rsid w:val="00631D2F"/>
    <w:rsid w:val="0063230D"/>
    <w:rsid w:val="0063416F"/>
    <w:rsid w:val="00635BC4"/>
    <w:rsid w:val="0063717A"/>
    <w:rsid w:val="0063772B"/>
    <w:rsid w:val="006379AD"/>
    <w:rsid w:val="00637BE3"/>
    <w:rsid w:val="00637E4A"/>
    <w:rsid w:val="00640280"/>
    <w:rsid w:val="006405B9"/>
    <w:rsid w:val="00641883"/>
    <w:rsid w:val="0064238E"/>
    <w:rsid w:val="006423B2"/>
    <w:rsid w:val="00642929"/>
    <w:rsid w:val="00642C89"/>
    <w:rsid w:val="00643DFF"/>
    <w:rsid w:val="00644153"/>
    <w:rsid w:val="00644715"/>
    <w:rsid w:val="006456A0"/>
    <w:rsid w:val="00647440"/>
    <w:rsid w:val="0064753E"/>
    <w:rsid w:val="006511D6"/>
    <w:rsid w:val="00651BA0"/>
    <w:rsid w:val="00653F2C"/>
    <w:rsid w:val="00654364"/>
    <w:rsid w:val="006544D9"/>
    <w:rsid w:val="00654C20"/>
    <w:rsid w:val="0065580C"/>
    <w:rsid w:val="0065620E"/>
    <w:rsid w:val="00656F83"/>
    <w:rsid w:val="0066236A"/>
    <w:rsid w:val="006624E5"/>
    <w:rsid w:val="00662C44"/>
    <w:rsid w:val="00662F11"/>
    <w:rsid w:val="00662FC6"/>
    <w:rsid w:val="00664D97"/>
    <w:rsid w:val="00665B6F"/>
    <w:rsid w:val="00666146"/>
    <w:rsid w:val="00671DEE"/>
    <w:rsid w:val="006720C1"/>
    <w:rsid w:val="006725CB"/>
    <w:rsid w:val="0067610B"/>
    <w:rsid w:val="006772DB"/>
    <w:rsid w:val="00680D4B"/>
    <w:rsid w:val="006824CA"/>
    <w:rsid w:val="006827DA"/>
    <w:rsid w:val="00684817"/>
    <w:rsid w:val="00685E01"/>
    <w:rsid w:val="006869E5"/>
    <w:rsid w:val="00686FDE"/>
    <w:rsid w:val="00687339"/>
    <w:rsid w:val="00690633"/>
    <w:rsid w:val="00690A62"/>
    <w:rsid w:val="00693B36"/>
    <w:rsid w:val="00694382"/>
    <w:rsid w:val="00694B87"/>
    <w:rsid w:val="006A2762"/>
    <w:rsid w:val="006A2ECF"/>
    <w:rsid w:val="006A36A8"/>
    <w:rsid w:val="006B0837"/>
    <w:rsid w:val="006B5112"/>
    <w:rsid w:val="006B69F3"/>
    <w:rsid w:val="006B6EC8"/>
    <w:rsid w:val="006B71E6"/>
    <w:rsid w:val="006C0EE7"/>
    <w:rsid w:val="006C19E6"/>
    <w:rsid w:val="006C225E"/>
    <w:rsid w:val="006C47D1"/>
    <w:rsid w:val="006C4A34"/>
    <w:rsid w:val="006C5655"/>
    <w:rsid w:val="006C62D2"/>
    <w:rsid w:val="006D3371"/>
    <w:rsid w:val="006D5BF6"/>
    <w:rsid w:val="006D5C61"/>
    <w:rsid w:val="006D65F2"/>
    <w:rsid w:val="006D7D2E"/>
    <w:rsid w:val="006E0745"/>
    <w:rsid w:val="006E10EF"/>
    <w:rsid w:val="006E3AF1"/>
    <w:rsid w:val="006E540F"/>
    <w:rsid w:val="006E68DF"/>
    <w:rsid w:val="006E79E6"/>
    <w:rsid w:val="006F091A"/>
    <w:rsid w:val="006F0F2F"/>
    <w:rsid w:val="006F2276"/>
    <w:rsid w:val="006F2661"/>
    <w:rsid w:val="006F2ED0"/>
    <w:rsid w:val="006F33EC"/>
    <w:rsid w:val="00700F24"/>
    <w:rsid w:val="007011D8"/>
    <w:rsid w:val="007019C9"/>
    <w:rsid w:val="00702BE3"/>
    <w:rsid w:val="007041A9"/>
    <w:rsid w:val="007042BA"/>
    <w:rsid w:val="00707F00"/>
    <w:rsid w:val="0071218B"/>
    <w:rsid w:val="0071241B"/>
    <w:rsid w:val="00712785"/>
    <w:rsid w:val="00715B4A"/>
    <w:rsid w:val="00716029"/>
    <w:rsid w:val="00716A87"/>
    <w:rsid w:val="007177D7"/>
    <w:rsid w:val="00720154"/>
    <w:rsid w:val="0072023D"/>
    <w:rsid w:val="0072079A"/>
    <w:rsid w:val="0072190A"/>
    <w:rsid w:val="007246FC"/>
    <w:rsid w:val="0072517D"/>
    <w:rsid w:val="00725BB1"/>
    <w:rsid w:val="00730BED"/>
    <w:rsid w:val="00730C48"/>
    <w:rsid w:val="007320FB"/>
    <w:rsid w:val="007325EA"/>
    <w:rsid w:val="00732A25"/>
    <w:rsid w:val="00732A74"/>
    <w:rsid w:val="00732B15"/>
    <w:rsid w:val="00733157"/>
    <w:rsid w:val="007357CF"/>
    <w:rsid w:val="007358BC"/>
    <w:rsid w:val="0073653B"/>
    <w:rsid w:val="00736931"/>
    <w:rsid w:val="00736D68"/>
    <w:rsid w:val="00737CAF"/>
    <w:rsid w:val="00740A16"/>
    <w:rsid w:val="00741BBD"/>
    <w:rsid w:val="007425EE"/>
    <w:rsid w:val="00743418"/>
    <w:rsid w:val="00743889"/>
    <w:rsid w:val="00743D44"/>
    <w:rsid w:val="00745252"/>
    <w:rsid w:val="00745883"/>
    <w:rsid w:val="00747302"/>
    <w:rsid w:val="00747486"/>
    <w:rsid w:val="00747A36"/>
    <w:rsid w:val="00751A6A"/>
    <w:rsid w:val="00753C05"/>
    <w:rsid w:val="007541D7"/>
    <w:rsid w:val="0075429B"/>
    <w:rsid w:val="00754717"/>
    <w:rsid w:val="00755F2B"/>
    <w:rsid w:val="007571C2"/>
    <w:rsid w:val="007577E4"/>
    <w:rsid w:val="0076078B"/>
    <w:rsid w:val="00760F63"/>
    <w:rsid w:val="00761BF6"/>
    <w:rsid w:val="0076318F"/>
    <w:rsid w:val="0076437E"/>
    <w:rsid w:val="00765726"/>
    <w:rsid w:val="00766125"/>
    <w:rsid w:val="007671FC"/>
    <w:rsid w:val="00767AD4"/>
    <w:rsid w:val="0077050E"/>
    <w:rsid w:val="00770B64"/>
    <w:rsid w:val="00771589"/>
    <w:rsid w:val="007726BF"/>
    <w:rsid w:val="007726E3"/>
    <w:rsid w:val="00772792"/>
    <w:rsid w:val="00773369"/>
    <w:rsid w:val="00774D07"/>
    <w:rsid w:val="00774E06"/>
    <w:rsid w:val="0077584B"/>
    <w:rsid w:val="0077587E"/>
    <w:rsid w:val="007758BB"/>
    <w:rsid w:val="007758F4"/>
    <w:rsid w:val="007774BA"/>
    <w:rsid w:val="00777CF7"/>
    <w:rsid w:val="00780B2C"/>
    <w:rsid w:val="0078293E"/>
    <w:rsid w:val="00782A45"/>
    <w:rsid w:val="00782BB6"/>
    <w:rsid w:val="00783696"/>
    <w:rsid w:val="00783A03"/>
    <w:rsid w:val="007904DE"/>
    <w:rsid w:val="00791304"/>
    <w:rsid w:val="00792036"/>
    <w:rsid w:val="00793EEF"/>
    <w:rsid w:val="00794556"/>
    <w:rsid w:val="00795216"/>
    <w:rsid w:val="00796A05"/>
    <w:rsid w:val="00796D03"/>
    <w:rsid w:val="007A2AF0"/>
    <w:rsid w:val="007A3A42"/>
    <w:rsid w:val="007A4895"/>
    <w:rsid w:val="007A5585"/>
    <w:rsid w:val="007A71D1"/>
    <w:rsid w:val="007A72B7"/>
    <w:rsid w:val="007A7889"/>
    <w:rsid w:val="007A78BF"/>
    <w:rsid w:val="007B1A46"/>
    <w:rsid w:val="007B2B19"/>
    <w:rsid w:val="007B3E02"/>
    <w:rsid w:val="007B4A58"/>
    <w:rsid w:val="007B6608"/>
    <w:rsid w:val="007B7A96"/>
    <w:rsid w:val="007B7FE7"/>
    <w:rsid w:val="007C0190"/>
    <w:rsid w:val="007C25F9"/>
    <w:rsid w:val="007C455E"/>
    <w:rsid w:val="007C6C9E"/>
    <w:rsid w:val="007D1AB1"/>
    <w:rsid w:val="007D20FC"/>
    <w:rsid w:val="007D3A83"/>
    <w:rsid w:val="007D51A6"/>
    <w:rsid w:val="007D645C"/>
    <w:rsid w:val="007D6541"/>
    <w:rsid w:val="007E02FF"/>
    <w:rsid w:val="007E0969"/>
    <w:rsid w:val="007E3134"/>
    <w:rsid w:val="007E3766"/>
    <w:rsid w:val="007E4505"/>
    <w:rsid w:val="007E56B9"/>
    <w:rsid w:val="007E599D"/>
    <w:rsid w:val="007E67D2"/>
    <w:rsid w:val="007E6CBE"/>
    <w:rsid w:val="007E6FAC"/>
    <w:rsid w:val="007E75B8"/>
    <w:rsid w:val="007F1B7F"/>
    <w:rsid w:val="007F2362"/>
    <w:rsid w:val="007F41D9"/>
    <w:rsid w:val="007F4472"/>
    <w:rsid w:val="007F5B9A"/>
    <w:rsid w:val="007F6094"/>
    <w:rsid w:val="0080252E"/>
    <w:rsid w:val="00802691"/>
    <w:rsid w:val="008032BF"/>
    <w:rsid w:val="00803AE3"/>
    <w:rsid w:val="00805FC7"/>
    <w:rsid w:val="00806124"/>
    <w:rsid w:val="00807471"/>
    <w:rsid w:val="0081018B"/>
    <w:rsid w:val="00814F9E"/>
    <w:rsid w:val="00815324"/>
    <w:rsid w:val="0081563F"/>
    <w:rsid w:val="00817F7A"/>
    <w:rsid w:val="0082044E"/>
    <w:rsid w:val="0082088E"/>
    <w:rsid w:val="00821494"/>
    <w:rsid w:val="00822847"/>
    <w:rsid w:val="00823119"/>
    <w:rsid w:val="00824A1F"/>
    <w:rsid w:val="008330B0"/>
    <w:rsid w:val="008340B8"/>
    <w:rsid w:val="008362DF"/>
    <w:rsid w:val="00836AB3"/>
    <w:rsid w:val="00836CC7"/>
    <w:rsid w:val="00840928"/>
    <w:rsid w:val="008437D5"/>
    <w:rsid w:val="008448D2"/>
    <w:rsid w:val="0084673C"/>
    <w:rsid w:val="00847FA6"/>
    <w:rsid w:val="008502F6"/>
    <w:rsid w:val="00850A82"/>
    <w:rsid w:val="0085177A"/>
    <w:rsid w:val="00854932"/>
    <w:rsid w:val="00854BDD"/>
    <w:rsid w:val="00856893"/>
    <w:rsid w:val="00857455"/>
    <w:rsid w:val="008575CE"/>
    <w:rsid w:val="00857C1E"/>
    <w:rsid w:val="0086112B"/>
    <w:rsid w:val="00861751"/>
    <w:rsid w:val="008620A5"/>
    <w:rsid w:val="00863AFD"/>
    <w:rsid w:val="00866CA0"/>
    <w:rsid w:val="0087078A"/>
    <w:rsid w:val="008708E3"/>
    <w:rsid w:val="00871AE3"/>
    <w:rsid w:val="008734BC"/>
    <w:rsid w:val="008736FD"/>
    <w:rsid w:val="00873833"/>
    <w:rsid w:val="0087404A"/>
    <w:rsid w:val="00874749"/>
    <w:rsid w:val="00875A1E"/>
    <w:rsid w:val="00880B6B"/>
    <w:rsid w:val="00881684"/>
    <w:rsid w:val="0088227A"/>
    <w:rsid w:val="00883251"/>
    <w:rsid w:val="00883A00"/>
    <w:rsid w:val="00885D78"/>
    <w:rsid w:val="00887238"/>
    <w:rsid w:val="0088756C"/>
    <w:rsid w:val="00887660"/>
    <w:rsid w:val="00891994"/>
    <w:rsid w:val="0089313A"/>
    <w:rsid w:val="008934C3"/>
    <w:rsid w:val="00893D75"/>
    <w:rsid w:val="008957FE"/>
    <w:rsid w:val="008961CE"/>
    <w:rsid w:val="00896F54"/>
    <w:rsid w:val="008974CC"/>
    <w:rsid w:val="00897686"/>
    <w:rsid w:val="00897A3E"/>
    <w:rsid w:val="00897E2F"/>
    <w:rsid w:val="008A27D8"/>
    <w:rsid w:val="008A44C7"/>
    <w:rsid w:val="008A463C"/>
    <w:rsid w:val="008A6D94"/>
    <w:rsid w:val="008B07F3"/>
    <w:rsid w:val="008B4E9D"/>
    <w:rsid w:val="008B6BC2"/>
    <w:rsid w:val="008C03F2"/>
    <w:rsid w:val="008C1CDC"/>
    <w:rsid w:val="008C21F1"/>
    <w:rsid w:val="008C4FDE"/>
    <w:rsid w:val="008C6578"/>
    <w:rsid w:val="008D0BD8"/>
    <w:rsid w:val="008D0CD1"/>
    <w:rsid w:val="008D17F6"/>
    <w:rsid w:val="008D224B"/>
    <w:rsid w:val="008D4E99"/>
    <w:rsid w:val="008D60EE"/>
    <w:rsid w:val="008E0535"/>
    <w:rsid w:val="008E1525"/>
    <w:rsid w:val="008E19FF"/>
    <w:rsid w:val="008E324C"/>
    <w:rsid w:val="008E3B59"/>
    <w:rsid w:val="008E3D15"/>
    <w:rsid w:val="008E3FFB"/>
    <w:rsid w:val="008E44E6"/>
    <w:rsid w:val="008E4731"/>
    <w:rsid w:val="008E5626"/>
    <w:rsid w:val="008E6F0B"/>
    <w:rsid w:val="008F13BE"/>
    <w:rsid w:val="008F3D9D"/>
    <w:rsid w:val="008F411E"/>
    <w:rsid w:val="008F4253"/>
    <w:rsid w:val="008F5DE3"/>
    <w:rsid w:val="008F794E"/>
    <w:rsid w:val="009003FD"/>
    <w:rsid w:val="00900A7C"/>
    <w:rsid w:val="00900F7A"/>
    <w:rsid w:val="00902E83"/>
    <w:rsid w:val="00903761"/>
    <w:rsid w:val="00903BC5"/>
    <w:rsid w:val="00903F08"/>
    <w:rsid w:val="009047FC"/>
    <w:rsid w:val="00904F60"/>
    <w:rsid w:val="009069A0"/>
    <w:rsid w:val="00907CB7"/>
    <w:rsid w:val="00910FC3"/>
    <w:rsid w:val="00912065"/>
    <w:rsid w:val="009130A3"/>
    <w:rsid w:val="00914911"/>
    <w:rsid w:val="00914E8F"/>
    <w:rsid w:val="0091780B"/>
    <w:rsid w:val="00920339"/>
    <w:rsid w:val="00920E49"/>
    <w:rsid w:val="00922026"/>
    <w:rsid w:val="009227AF"/>
    <w:rsid w:val="00922B9D"/>
    <w:rsid w:val="00924D55"/>
    <w:rsid w:val="0092518B"/>
    <w:rsid w:val="009258BC"/>
    <w:rsid w:val="009322FB"/>
    <w:rsid w:val="00933B67"/>
    <w:rsid w:val="00935E27"/>
    <w:rsid w:val="00936B1F"/>
    <w:rsid w:val="0094051A"/>
    <w:rsid w:val="009410BD"/>
    <w:rsid w:val="0094144C"/>
    <w:rsid w:val="00941F1C"/>
    <w:rsid w:val="009427B1"/>
    <w:rsid w:val="00942A44"/>
    <w:rsid w:val="009431DA"/>
    <w:rsid w:val="0094340A"/>
    <w:rsid w:val="00943B1D"/>
    <w:rsid w:val="00945C6C"/>
    <w:rsid w:val="0094637C"/>
    <w:rsid w:val="00947522"/>
    <w:rsid w:val="00947E04"/>
    <w:rsid w:val="00950BFA"/>
    <w:rsid w:val="00954390"/>
    <w:rsid w:val="00956219"/>
    <w:rsid w:val="00956C9C"/>
    <w:rsid w:val="00957747"/>
    <w:rsid w:val="00957D28"/>
    <w:rsid w:val="009631AA"/>
    <w:rsid w:val="0096385F"/>
    <w:rsid w:val="009640FC"/>
    <w:rsid w:val="009647F6"/>
    <w:rsid w:val="00967932"/>
    <w:rsid w:val="009708BF"/>
    <w:rsid w:val="00970F3E"/>
    <w:rsid w:val="009721A6"/>
    <w:rsid w:val="009732C0"/>
    <w:rsid w:val="009748AE"/>
    <w:rsid w:val="00974B16"/>
    <w:rsid w:val="00976ECE"/>
    <w:rsid w:val="00976F3D"/>
    <w:rsid w:val="00981CC6"/>
    <w:rsid w:val="0098348F"/>
    <w:rsid w:val="00983B58"/>
    <w:rsid w:val="00983CBC"/>
    <w:rsid w:val="00984226"/>
    <w:rsid w:val="009847CF"/>
    <w:rsid w:val="0098489D"/>
    <w:rsid w:val="00985FA2"/>
    <w:rsid w:val="00986A0B"/>
    <w:rsid w:val="009900A9"/>
    <w:rsid w:val="00990970"/>
    <w:rsid w:val="0099135E"/>
    <w:rsid w:val="009914DE"/>
    <w:rsid w:val="0099262F"/>
    <w:rsid w:val="0099606A"/>
    <w:rsid w:val="009A0E78"/>
    <w:rsid w:val="009A0FE9"/>
    <w:rsid w:val="009A1686"/>
    <w:rsid w:val="009A1AF9"/>
    <w:rsid w:val="009A1B2C"/>
    <w:rsid w:val="009B21D5"/>
    <w:rsid w:val="009B2EFD"/>
    <w:rsid w:val="009B3A46"/>
    <w:rsid w:val="009B40E0"/>
    <w:rsid w:val="009B47B4"/>
    <w:rsid w:val="009B4F4A"/>
    <w:rsid w:val="009B54AE"/>
    <w:rsid w:val="009B5EB4"/>
    <w:rsid w:val="009B6D14"/>
    <w:rsid w:val="009B6D73"/>
    <w:rsid w:val="009B703E"/>
    <w:rsid w:val="009C062F"/>
    <w:rsid w:val="009C1C64"/>
    <w:rsid w:val="009C3291"/>
    <w:rsid w:val="009C32D7"/>
    <w:rsid w:val="009C375A"/>
    <w:rsid w:val="009C52BA"/>
    <w:rsid w:val="009C6D8A"/>
    <w:rsid w:val="009D1C4A"/>
    <w:rsid w:val="009D22CE"/>
    <w:rsid w:val="009D22F6"/>
    <w:rsid w:val="009D3451"/>
    <w:rsid w:val="009D4036"/>
    <w:rsid w:val="009D425A"/>
    <w:rsid w:val="009D74D6"/>
    <w:rsid w:val="009D7C94"/>
    <w:rsid w:val="009D7E8A"/>
    <w:rsid w:val="009E1392"/>
    <w:rsid w:val="009E2ACB"/>
    <w:rsid w:val="009E3C81"/>
    <w:rsid w:val="009E4E6C"/>
    <w:rsid w:val="009E5038"/>
    <w:rsid w:val="009E5992"/>
    <w:rsid w:val="009E6800"/>
    <w:rsid w:val="009E6B48"/>
    <w:rsid w:val="009E6C16"/>
    <w:rsid w:val="009E79AE"/>
    <w:rsid w:val="009F2DF6"/>
    <w:rsid w:val="009F2EC8"/>
    <w:rsid w:val="009F4DDD"/>
    <w:rsid w:val="009F5827"/>
    <w:rsid w:val="009F5C5C"/>
    <w:rsid w:val="009F5D36"/>
    <w:rsid w:val="009F600A"/>
    <w:rsid w:val="009F7102"/>
    <w:rsid w:val="00A001D8"/>
    <w:rsid w:val="00A0026D"/>
    <w:rsid w:val="00A030B3"/>
    <w:rsid w:val="00A0496F"/>
    <w:rsid w:val="00A04A7B"/>
    <w:rsid w:val="00A063AB"/>
    <w:rsid w:val="00A078F8"/>
    <w:rsid w:val="00A1074F"/>
    <w:rsid w:val="00A11478"/>
    <w:rsid w:val="00A11BD0"/>
    <w:rsid w:val="00A12484"/>
    <w:rsid w:val="00A12A86"/>
    <w:rsid w:val="00A135DA"/>
    <w:rsid w:val="00A13F57"/>
    <w:rsid w:val="00A156EE"/>
    <w:rsid w:val="00A16678"/>
    <w:rsid w:val="00A16CC2"/>
    <w:rsid w:val="00A17B91"/>
    <w:rsid w:val="00A20106"/>
    <w:rsid w:val="00A21E08"/>
    <w:rsid w:val="00A2244F"/>
    <w:rsid w:val="00A237A0"/>
    <w:rsid w:val="00A24A80"/>
    <w:rsid w:val="00A24E76"/>
    <w:rsid w:val="00A2620D"/>
    <w:rsid w:val="00A266AC"/>
    <w:rsid w:val="00A30A7F"/>
    <w:rsid w:val="00A30BF1"/>
    <w:rsid w:val="00A33B5A"/>
    <w:rsid w:val="00A340A5"/>
    <w:rsid w:val="00A364C5"/>
    <w:rsid w:val="00A377AD"/>
    <w:rsid w:val="00A37CE6"/>
    <w:rsid w:val="00A40158"/>
    <w:rsid w:val="00A408CE"/>
    <w:rsid w:val="00A4128E"/>
    <w:rsid w:val="00A41AFC"/>
    <w:rsid w:val="00A429E6"/>
    <w:rsid w:val="00A4480B"/>
    <w:rsid w:val="00A4539A"/>
    <w:rsid w:val="00A45B03"/>
    <w:rsid w:val="00A46545"/>
    <w:rsid w:val="00A46E6C"/>
    <w:rsid w:val="00A504F3"/>
    <w:rsid w:val="00A556CD"/>
    <w:rsid w:val="00A5598C"/>
    <w:rsid w:val="00A55D6C"/>
    <w:rsid w:val="00A564A1"/>
    <w:rsid w:val="00A608BA"/>
    <w:rsid w:val="00A62613"/>
    <w:rsid w:val="00A63D6F"/>
    <w:rsid w:val="00A644E5"/>
    <w:rsid w:val="00A65986"/>
    <w:rsid w:val="00A6614A"/>
    <w:rsid w:val="00A66626"/>
    <w:rsid w:val="00A710EE"/>
    <w:rsid w:val="00A7206C"/>
    <w:rsid w:val="00A733E5"/>
    <w:rsid w:val="00A73E8E"/>
    <w:rsid w:val="00A7612C"/>
    <w:rsid w:val="00A76DEA"/>
    <w:rsid w:val="00A76E8E"/>
    <w:rsid w:val="00A7767E"/>
    <w:rsid w:val="00A77FAF"/>
    <w:rsid w:val="00A77FD0"/>
    <w:rsid w:val="00A80A45"/>
    <w:rsid w:val="00A812D6"/>
    <w:rsid w:val="00A81440"/>
    <w:rsid w:val="00A82AF2"/>
    <w:rsid w:val="00A82C4C"/>
    <w:rsid w:val="00A82E86"/>
    <w:rsid w:val="00A84736"/>
    <w:rsid w:val="00A86221"/>
    <w:rsid w:val="00A907B2"/>
    <w:rsid w:val="00A90AF7"/>
    <w:rsid w:val="00A91AEE"/>
    <w:rsid w:val="00A91EB4"/>
    <w:rsid w:val="00A92C57"/>
    <w:rsid w:val="00A92D9F"/>
    <w:rsid w:val="00A94A28"/>
    <w:rsid w:val="00A95673"/>
    <w:rsid w:val="00A97827"/>
    <w:rsid w:val="00AA0CF6"/>
    <w:rsid w:val="00AA11D1"/>
    <w:rsid w:val="00AA1D64"/>
    <w:rsid w:val="00AA2FA3"/>
    <w:rsid w:val="00AA40F2"/>
    <w:rsid w:val="00AA42FC"/>
    <w:rsid w:val="00AA496E"/>
    <w:rsid w:val="00AA5881"/>
    <w:rsid w:val="00AA5F00"/>
    <w:rsid w:val="00AB0D52"/>
    <w:rsid w:val="00AB186E"/>
    <w:rsid w:val="00AB26F9"/>
    <w:rsid w:val="00AB794B"/>
    <w:rsid w:val="00AC15D0"/>
    <w:rsid w:val="00AC15E0"/>
    <w:rsid w:val="00AC5CFC"/>
    <w:rsid w:val="00AC6608"/>
    <w:rsid w:val="00AC6616"/>
    <w:rsid w:val="00AC7709"/>
    <w:rsid w:val="00ACC8B8"/>
    <w:rsid w:val="00AD0A27"/>
    <w:rsid w:val="00AD26C1"/>
    <w:rsid w:val="00AD5168"/>
    <w:rsid w:val="00AE0839"/>
    <w:rsid w:val="00AE1C57"/>
    <w:rsid w:val="00AE3C23"/>
    <w:rsid w:val="00AE3E40"/>
    <w:rsid w:val="00AE5D32"/>
    <w:rsid w:val="00AF028A"/>
    <w:rsid w:val="00AF07BA"/>
    <w:rsid w:val="00AF37D7"/>
    <w:rsid w:val="00AF3CE1"/>
    <w:rsid w:val="00AF4871"/>
    <w:rsid w:val="00AF4E2C"/>
    <w:rsid w:val="00AF5644"/>
    <w:rsid w:val="00AF5AFC"/>
    <w:rsid w:val="00AF69D2"/>
    <w:rsid w:val="00AF72B2"/>
    <w:rsid w:val="00B04BA1"/>
    <w:rsid w:val="00B04CEA"/>
    <w:rsid w:val="00B1166C"/>
    <w:rsid w:val="00B15F47"/>
    <w:rsid w:val="00B17237"/>
    <w:rsid w:val="00B2359C"/>
    <w:rsid w:val="00B23C0A"/>
    <w:rsid w:val="00B24C3E"/>
    <w:rsid w:val="00B24C54"/>
    <w:rsid w:val="00B27041"/>
    <w:rsid w:val="00B2721B"/>
    <w:rsid w:val="00B30276"/>
    <w:rsid w:val="00B3285D"/>
    <w:rsid w:val="00B34E27"/>
    <w:rsid w:val="00B35676"/>
    <w:rsid w:val="00B35D8D"/>
    <w:rsid w:val="00B4076B"/>
    <w:rsid w:val="00B40CC6"/>
    <w:rsid w:val="00B42AF8"/>
    <w:rsid w:val="00B4327A"/>
    <w:rsid w:val="00B468EC"/>
    <w:rsid w:val="00B51EF1"/>
    <w:rsid w:val="00B527DB"/>
    <w:rsid w:val="00B545DD"/>
    <w:rsid w:val="00B54895"/>
    <w:rsid w:val="00B56948"/>
    <w:rsid w:val="00B573D7"/>
    <w:rsid w:val="00B573E3"/>
    <w:rsid w:val="00B579EC"/>
    <w:rsid w:val="00B61E72"/>
    <w:rsid w:val="00B62EF6"/>
    <w:rsid w:val="00B63114"/>
    <w:rsid w:val="00B63494"/>
    <w:rsid w:val="00B663B5"/>
    <w:rsid w:val="00B6692C"/>
    <w:rsid w:val="00B669AA"/>
    <w:rsid w:val="00B706E4"/>
    <w:rsid w:val="00B707F6"/>
    <w:rsid w:val="00B722EB"/>
    <w:rsid w:val="00B723E7"/>
    <w:rsid w:val="00B73FD0"/>
    <w:rsid w:val="00B752C6"/>
    <w:rsid w:val="00B806D8"/>
    <w:rsid w:val="00B815B0"/>
    <w:rsid w:val="00B84813"/>
    <w:rsid w:val="00B91A21"/>
    <w:rsid w:val="00B94087"/>
    <w:rsid w:val="00B941D1"/>
    <w:rsid w:val="00B94798"/>
    <w:rsid w:val="00BA0A74"/>
    <w:rsid w:val="00BA49A8"/>
    <w:rsid w:val="00BA755E"/>
    <w:rsid w:val="00BA79BB"/>
    <w:rsid w:val="00BA7ECE"/>
    <w:rsid w:val="00BB0EA6"/>
    <w:rsid w:val="00BB1FDB"/>
    <w:rsid w:val="00BB2C7D"/>
    <w:rsid w:val="00BB3CD6"/>
    <w:rsid w:val="00BB5B06"/>
    <w:rsid w:val="00BB5B69"/>
    <w:rsid w:val="00BB5F57"/>
    <w:rsid w:val="00BC0DD9"/>
    <w:rsid w:val="00BC1949"/>
    <w:rsid w:val="00BC2C3F"/>
    <w:rsid w:val="00BC69F4"/>
    <w:rsid w:val="00BC767F"/>
    <w:rsid w:val="00BD033B"/>
    <w:rsid w:val="00BD0814"/>
    <w:rsid w:val="00BD0B0B"/>
    <w:rsid w:val="00BD0C93"/>
    <w:rsid w:val="00BD0DE6"/>
    <w:rsid w:val="00BD199F"/>
    <w:rsid w:val="00BD28DB"/>
    <w:rsid w:val="00BD4CC1"/>
    <w:rsid w:val="00BD553F"/>
    <w:rsid w:val="00BD5AF8"/>
    <w:rsid w:val="00BD7637"/>
    <w:rsid w:val="00BD7A2A"/>
    <w:rsid w:val="00BD7CDA"/>
    <w:rsid w:val="00BE2000"/>
    <w:rsid w:val="00BE2441"/>
    <w:rsid w:val="00BE3E16"/>
    <w:rsid w:val="00BE3F29"/>
    <w:rsid w:val="00BE6E2D"/>
    <w:rsid w:val="00BF1145"/>
    <w:rsid w:val="00BF1B90"/>
    <w:rsid w:val="00BF281A"/>
    <w:rsid w:val="00BF345E"/>
    <w:rsid w:val="00BF3E87"/>
    <w:rsid w:val="00BF5C91"/>
    <w:rsid w:val="00BF6B64"/>
    <w:rsid w:val="00C0158D"/>
    <w:rsid w:val="00C02531"/>
    <w:rsid w:val="00C056E3"/>
    <w:rsid w:val="00C05AB3"/>
    <w:rsid w:val="00C105EB"/>
    <w:rsid w:val="00C1284E"/>
    <w:rsid w:val="00C131DF"/>
    <w:rsid w:val="00C16082"/>
    <w:rsid w:val="00C16765"/>
    <w:rsid w:val="00C1743C"/>
    <w:rsid w:val="00C206BA"/>
    <w:rsid w:val="00C22167"/>
    <w:rsid w:val="00C2414E"/>
    <w:rsid w:val="00C245F2"/>
    <w:rsid w:val="00C2494C"/>
    <w:rsid w:val="00C27D5F"/>
    <w:rsid w:val="00C30005"/>
    <w:rsid w:val="00C30C44"/>
    <w:rsid w:val="00C328AF"/>
    <w:rsid w:val="00C329F8"/>
    <w:rsid w:val="00C33B44"/>
    <w:rsid w:val="00C36078"/>
    <w:rsid w:val="00C4071A"/>
    <w:rsid w:val="00C410B5"/>
    <w:rsid w:val="00C42E70"/>
    <w:rsid w:val="00C43180"/>
    <w:rsid w:val="00C45572"/>
    <w:rsid w:val="00C45D14"/>
    <w:rsid w:val="00C466A1"/>
    <w:rsid w:val="00C4679B"/>
    <w:rsid w:val="00C51C3B"/>
    <w:rsid w:val="00C52482"/>
    <w:rsid w:val="00C52D41"/>
    <w:rsid w:val="00C53B61"/>
    <w:rsid w:val="00C54755"/>
    <w:rsid w:val="00C54798"/>
    <w:rsid w:val="00C5597A"/>
    <w:rsid w:val="00C57C83"/>
    <w:rsid w:val="00C600DA"/>
    <w:rsid w:val="00C60793"/>
    <w:rsid w:val="00C60DA1"/>
    <w:rsid w:val="00C62928"/>
    <w:rsid w:val="00C65BF7"/>
    <w:rsid w:val="00C669EF"/>
    <w:rsid w:val="00C671A5"/>
    <w:rsid w:val="00C67E04"/>
    <w:rsid w:val="00C70F41"/>
    <w:rsid w:val="00C70F55"/>
    <w:rsid w:val="00C75BB8"/>
    <w:rsid w:val="00C76F3D"/>
    <w:rsid w:val="00C777EA"/>
    <w:rsid w:val="00C80676"/>
    <w:rsid w:val="00C80DF2"/>
    <w:rsid w:val="00C81B8D"/>
    <w:rsid w:val="00C82615"/>
    <w:rsid w:val="00C83A1A"/>
    <w:rsid w:val="00C840F2"/>
    <w:rsid w:val="00C87279"/>
    <w:rsid w:val="00C8758C"/>
    <w:rsid w:val="00C91E5F"/>
    <w:rsid w:val="00C92C67"/>
    <w:rsid w:val="00C9310F"/>
    <w:rsid w:val="00C937A1"/>
    <w:rsid w:val="00C944EF"/>
    <w:rsid w:val="00C96C62"/>
    <w:rsid w:val="00C97511"/>
    <w:rsid w:val="00CA0F80"/>
    <w:rsid w:val="00CA313B"/>
    <w:rsid w:val="00CB1D01"/>
    <w:rsid w:val="00CB3268"/>
    <w:rsid w:val="00CB45C3"/>
    <w:rsid w:val="00CB5ED5"/>
    <w:rsid w:val="00CC0631"/>
    <w:rsid w:val="00CC0752"/>
    <w:rsid w:val="00CC1175"/>
    <w:rsid w:val="00CC13B9"/>
    <w:rsid w:val="00CC575F"/>
    <w:rsid w:val="00CC6354"/>
    <w:rsid w:val="00CC7D76"/>
    <w:rsid w:val="00CC7DB4"/>
    <w:rsid w:val="00CD1446"/>
    <w:rsid w:val="00CD2B3A"/>
    <w:rsid w:val="00CD2BF5"/>
    <w:rsid w:val="00CD7EB3"/>
    <w:rsid w:val="00CE043B"/>
    <w:rsid w:val="00CE2586"/>
    <w:rsid w:val="00CE270D"/>
    <w:rsid w:val="00CE35A8"/>
    <w:rsid w:val="00CE384D"/>
    <w:rsid w:val="00CE6356"/>
    <w:rsid w:val="00CE66D0"/>
    <w:rsid w:val="00CE6767"/>
    <w:rsid w:val="00CE7FFD"/>
    <w:rsid w:val="00CF2802"/>
    <w:rsid w:val="00CF28F5"/>
    <w:rsid w:val="00CF3211"/>
    <w:rsid w:val="00CF564C"/>
    <w:rsid w:val="00CF56D2"/>
    <w:rsid w:val="00CF69C9"/>
    <w:rsid w:val="00CF6D7E"/>
    <w:rsid w:val="00CF746C"/>
    <w:rsid w:val="00CF7D6C"/>
    <w:rsid w:val="00D004BC"/>
    <w:rsid w:val="00D00775"/>
    <w:rsid w:val="00D01418"/>
    <w:rsid w:val="00D058E6"/>
    <w:rsid w:val="00D06696"/>
    <w:rsid w:val="00D105E1"/>
    <w:rsid w:val="00D13494"/>
    <w:rsid w:val="00D153D8"/>
    <w:rsid w:val="00D200CB"/>
    <w:rsid w:val="00D2061E"/>
    <w:rsid w:val="00D2106D"/>
    <w:rsid w:val="00D21134"/>
    <w:rsid w:val="00D234FA"/>
    <w:rsid w:val="00D24C82"/>
    <w:rsid w:val="00D256C0"/>
    <w:rsid w:val="00D258AC"/>
    <w:rsid w:val="00D26233"/>
    <w:rsid w:val="00D27A0B"/>
    <w:rsid w:val="00D30417"/>
    <w:rsid w:val="00D31AC6"/>
    <w:rsid w:val="00D32FBE"/>
    <w:rsid w:val="00D349A4"/>
    <w:rsid w:val="00D36BE0"/>
    <w:rsid w:val="00D36EA8"/>
    <w:rsid w:val="00D37788"/>
    <w:rsid w:val="00D40756"/>
    <w:rsid w:val="00D41AB2"/>
    <w:rsid w:val="00D41D5E"/>
    <w:rsid w:val="00D4264E"/>
    <w:rsid w:val="00D433DB"/>
    <w:rsid w:val="00D43A84"/>
    <w:rsid w:val="00D44F19"/>
    <w:rsid w:val="00D45048"/>
    <w:rsid w:val="00D45ABC"/>
    <w:rsid w:val="00D511B0"/>
    <w:rsid w:val="00D51A57"/>
    <w:rsid w:val="00D51C96"/>
    <w:rsid w:val="00D52CB5"/>
    <w:rsid w:val="00D5327F"/>
    <w:rsid w:val="00D533E1"/>
    <w:rsid w:val="00D53E99"/>
    <w:rsid w:val="00D561B9"/>
    <w:rsid w:val="00D60D4A"/>
    <w:rsid w:val="00D61302"/>
    <w:rsid w:val="00D6163A"/>
    <w:rsid w:val="00D619AE"/>
    <w:rsid w:val="00D62C60"/>
    <w:rsid w:val="00D630A8"/>
    <w:rsid w:val="00D64578"/>
    <w:rsid w:val="00D64D90"/>
    <w:rsid w:val="00D65642"/>
    <w:rsid w:val="00D65A13"/>
    <w:rsid w:val="00D704CC"/>
    <w:rsid w:val="00D70747"/>
    <w:rsid w:val="00D70C05"/>
    <w:rsid w:val="00D7418B"/>
    <w:rsid w:val="00D7514B"/>
    <w:rsid w:val="00D7523D"/>
    <w:rsid w:val="00D7775B"/>
    <w:rsid w:val="00D80878"/>
    <w:rsid w:val="00D80887"/>
    <w:rsid w:val="00D81FEA"/>
    <w:rsid w:val="00D82B13"/>
    <w:rsid w:val="00D83E58"/>
    <w:rsid w:val="00D8615B"/>
    <w:rsid w:val="00D86D57"/>
    <w:rsid w:val="00D86E32"/>
    <w:rsid w:val="00D87345"/>
    <w:rsid w:val="00D91D9D"/>
    <w:rsid w:val="00D92AC4"/>
    <w:rsid w:val="00D93219"/>
    <w:rsid w:val="00D933CF"/>
    <w:rsid w:val="00D941C8"/>
    <w:rsid w:val="00D94ED8"/>
    <w:rsid w:val="00D95973"/>
    <w:rsid w:val="00D97654"/>
    <w:rsid w:val="00DA0883"/>
    <w:rsid w:val="00DA56A6"/>
    <w:rsid w:val="00DA6661"/>
    <w:rsid w:val="00DA6E31"/>
    <w:rsid w:val="00DB0BDC"/>
    <w:rsid w:val="00DB18D6"/>
    <w:rsid w:val="00DB1B54"/>
    <w:rsid w:val="00DB289A"/>
    <w:rsid w:val="00DB37DC"/>
    <w:rsid w:val="00DB4143"/>
    <w:rsid w:val="00DB5ED6"/>
    <w:rsid w:val="00DB6602"/>
    <w:rsid w:val="00DC03CB"/>
    <w:rsid w:val="00DC0BCD"/>
    <w:rsid w:val="00DC0C50"/>
    <w:rsid w:val="00DC20C5"/>
    <w:rsid w:val="00DC2459"/>
    <w:rsid w:val="00DC440F"/>
    <w:rsid w:val="00DC5056"/>
    <w:rsid w:val="00DC684D"/>
    <w:rsid w:val="00DC6F75"/>
    <w:rsid w:val="00DC7104"/>
    <w:rsid w:val="00DC7655"/>
    <w:rsid w:val="00DD12BA"/>
    <w:rsid w:val="00DD3491"/>
    <w:rsid w:val="00DD54ED"/>
    <w:rsid w:val="00DD6246"/>
    <w:rsid w:val="00DD6F8F"/>
    <w:rsid w:val="00DD731D"/>
    <w:rsid w:val="00DD7912"/>
    <w:rsid w:val="00DE0964"/>
    <w:rsid w:val="00DE124A"/>
    <w:rsid w:val="00DE29BA"/>
    <w:rsid w:val="00DE4173"/>
    <w:rsid w:val="00DE751B"/>
    <w:rsid w:val="00DF00ED"/>
    <w:rsid w:val="00DF0DA0"/>
    <w:rsid w:val="00DF0E99"/>
    <w:rsid w:val="00DF1565"/>
    <w:rsid w:val="00DF3D70"/>
    <w:rsid w:val="00DF4A5F"/>
    <w:rsid w:val="00DF5C3E"/>
    <w:rsid w:val="00DF6E88"/>
    <w:rsid w:val="00DF7A4A"/>
    <w:rsid w:val="00E00E3F"/>
    <w:rsid w:val="00E030B3"/>
    <w:rsid w:val="00E033CE"/>
    <w:rsid w:val="00E04940"/>
    <w:rsid w:val="00E0512C"/>
    <w:rsid w:val="00E05393"/>
    <w:rsid w:val="00E05808"/>
    <w:rsid w:val="00E10E80"/>
    <w:rsid w:val="00E121DD"/>
    <w:rsid w:val="00E12382"/>
    <w:rsid w:val="00E13408"/>
    <w:rsid w:val="00E14153"/>
    <w:rsid w:val="00E14588"/>
    <w:rsid w:val="00E1504C"/>
    <w:rsid w:val="00E15893"/>
    <w:rsid w:val="00E15DE2"/>
    <w:rsid w:val="00E16277"/>
    <w:rsid w:val="00E17866"/>
    <w:rsid w:val="00E1797C"/>
    <w:rsid w:val="00E2138B"/>
    <w:rsid w:val="00E21658"/>
    <w:rsid w:val="00E22CD1"/>
    <w:rsid w:val="00E23898"/>
    <w:rsid w:val="00E23B39"/>
    <w:rsid w:val="00E24931"/>
    <w:rsid w:val="00E24ED8"/>
    <w:rsid w:val="00E2526E"/>
    <w:rsid w:val="00E25437"/>
    <w:rsid w:val="00E25AE7"/>
    <w:rsid w:val="00E269B9"/>
    <w:rsid w:val="00E27F0E"/>
    <w:rsid w:val="00E30F8E"/>
    <w:rsid w:val="00E3403A"/>
    <w:rsid w:val="00E34107"/>
    <w:rsid w:val="00E34167"/>
    <w:rsid w:val="00E34936"/>
    <w:rsid w:val="00E35C36"/>
    <w:rsid w:val="00E364D8"/>
    <w:rsid w:val="00E4199D"/>
    <w:rsid w:val="00E41AAA"/>
    <w:rsid w:val="00E4249C"/>
    <w:rsid w:val="00E4353A"/>
    <w:rsid w:val="00E44D2A"/>
    <w:rsid w:val="00E45A3B"/>
    <w:rsid w:val="00E462F5"/>
    <w:rsid w:val="00E46F3C"/>
    <w:rsid w:val="00E47BE7"/>
    <w:rsid w:val="00E50551"/>
    <w:rsid w:val="00E506CB"/>
    <w:rsid w:val="00E50EB0"/>
    <w:rsid w:val="00E51A13"/>
    <w:rsid w:val="00E51F7A"/>
    <w:rsid w:val="00E52172"/>
    <w:rsid w:val="00E5499B"/>
    <w:rsid w:val="00E54A18"/>
    <w:rsid w:val="00E5583A"/>
    <w:rsid w:val="00E56B9A"/>
    <w:rsid w:val="00E5747A"/>
    <w:rsid w:val="00E600EA"/>
    <w:rsid w:val="00E609B7"/>
    <w:rsid w:val="00E6140A"/>
    <w:rsid w:val="00E620D0"/>
    <w:rsid w:val="00E62E0E"/>
    <w:rsid w:val="00E6402C"/>
    <w:rsid w:val="00E714FC"/>
    <w:rsid w:val="00E71C0D"/>
    <w:rsid w:val="00E729F6"/>
    <w:rsid w:val="00E73C5F"/>
    <w:rsid w:val="00E75E48"/>
    <w:rsid w:val="00E81CDD"/>
    <w:rsid w:val="00E81CE4"/>
    <w:rsid w:val="00E8345F"/>
    <w:rsid w:val="00E83D13"/>
    <w:rsid w:val="00E8731D"/>
    <w:rsid w:val="00E9145E"/>
    <w:rsid w:val="00E91E2F"/>
    <w:rsid w:val="00E92029"/>
    <w:rsid w:val="00E921C0"/>
    <w:rsid w:val="00E9450D"/>
    <w:rsid w:val="00EA2EEA"/>
    <w:rsid w:val="00EA4424"/>
    <w:rsid w:val="00EA4F9D"/>
    <w:rsid w:val="00EA60A2"/>
    <w:rsid w:val="00EA6175"/>
    <w:rsid w:val="00EA6E00"/>
    <w:rsid w:val="00EB0482"/>
    <w:rsid w:val="00EB0842"/>
    <w:rsid w:val="00EB3E78"/>
    <w:rsid w:val="00EB4248"/>
    <w:rsid w:val="00EB48F4"/>
    <w:rsid w:val="00EB5589"/>
    <w:rsid w:val="00EB5DC5"/>
    <w:rsid w:val="00EB60C8"/>
    <w:rsid w:val="00EB65B8"/>
    <w:rsid w:val="00EB7F62"/>
    <w:rsid w:val="00EC09E2"/>
    <w:rsid w:val="00EC1D6B"/>
    <w:rsid w:val="00EC21B1"/>
    <w:rsid w:val="00EC598E"/>
    <w:rsid w:val="00EC6799"/>
    <w:rsid w:val="00EC7D34"/>
    <w:rsid w:val="00ED010F"/>
    <w:rsid w:val="00ED0453"/>
    <w:rsid w:val="00ED0A3F"/>
    <w:rsid w:val="00ED0E6A"/>
    <w:rsid w:val="00ED21F1"/>
    <w:rsid w:val="00ED4735"/>
    <w:rsid w:val="00ED4874"/>
    <w:rsid w:val="00ED4C10"/>
    <w:rsid w:val="00ED6AF3"/>
    <w:rsid w:val="00EE08AB"/>
    <w:rsid w:val="00EE2AF6"/>
    <w:rsid w:val="00EE2D73"/>
    <w:rsid w:val="00EE4B74"/>
    <w:rsid w:val="00EE6B17"/>
    <w:rsid w:val="00EE77E6"/>
    <w:rsid w:val="00EF01B7"/>
    <w:rsid w:val="00EF0CDF"/>
    <w:rsid w:val="00EF316A"/>
    <w:rsid w:val="00EF35D7"/>
    <w:rsid w:val="00EF54BD"/>
    <w:rsid w:val="00EF58C7"/>
    <w:rsid w:val="00EF6A40"/>
    <w:rsid w:val="00EF71D5"/>
    <w:rsid w:val="00F00430"/>
    <w:rsid w:val="00F00B17"/>
    <w:rsid w:val="00F02130"/>
    <w:rsid w:val="00F031FD"/>
    <w:rsid w:val="00F03964"/>
    <w:rsid w:val="00F04358"/>
    <w:rsid w:val="00F044A8"/>
    <w:rsid w:val="00F04CC3"/>
    <w:rsid w:val="00F0618E"/>
    <w:rsid w:val="00F064C4"/>
    <w:rsid w:val="00F10F84"/>
    <w:rsid w:val="00F14B72"/>
    <w:rsid w:val="00F16A6B"/>
    <w:rsid w:val="00F217F8"/>
    <w:rsid w:val="00F21B02"/>
    <w:rsid w:val="00F226A2"/>
    <w:rsid w:val="00F22CF7"/>
    <w:rsid w:val="00F234CF"/>
    <w:rsid w:val="00F253C4"/>
    <w:rsid w:val="00F2666A"/>
    <w:rsid w:val="00F272BB"/>
    <w:rsid w:val="00F27B1F"/>
    <w:rsid w:val="00F30F86"/>
    <w:rsid w:val="00F3366F"/>
    <w:rsid w:val="00F33E03"/>
    <w:rsid w:val="00F36B35"/>
    <w:rsid w:val="00F41872"/>
    <w:rsid w:val="00F4344F"/>
    <w:rsid w:val="00F4360A"/>
    <w:rsid w:val="00F43885"/>
    <w:rsid w:val="00F4399F"/>
    <w:rsid w:val="00F43D2E"/>
    <w:rsid w:val="00F450C7"/>
    <w:rsid w:val="00F46D75"/>
    <w:rsid w:val="00F47DBC"/>
    <w:rsid w:val="00F50462"/>
    <w:rsid w:val="00F53D04"/>
    <w:rsid w:val="00F53EB6"/>
    <w:rsid w:val="00F545CA"/>
    <w:rsid w:val="00F546BF"/>
    <w:rsid w:val="00F54967"/>
    <w:rsid w:val="00F55C32"/>
    <w:rsid w:val="00F568DE"/>
    <w:rsid w:val="00F568E5"/>
    <w:rsid w:val="00F56F3F"/>
    <w:rsid w:val="00F57176"/>
    <w:rsid w:val="00F57DBF"/>
    <w:rsid w:val="00F600F3"/>
    <w:rsid w:val="00F60102"/>
    <w:rsid w:val="00F607CD"/>
    <w:rsid w:val="00F62D41"/>
    <w:rsid w:val="00F663B5"/>
    <w:rsid w:val="00F66914"/>
    <w:rsid w:val="00F70FBF"/>
    <w:rsid w:val="00F71995"/>
    <w:rsid w:val="00F74008"/>
    <w:rsid w:val="00F76026"/>
    <w:rsid w:val="00F77341"/>
    <w:rsid w:val="00F80946"/>
    <w:rsid w:val="00F80E24"/>
    <w:rsid w:val="00F81AE0"/>
    <w:rsid w:val="00F82123"/>
    <w:rsid w:val="00F82641"/>
    <w:rsid w:val="00F826F2"/>
    <w:rsid w:val="00F8364B"/>
    <w:rsid w:val="00F87F22"/>
    <w:rsid w:val="00F92531"/>
    <w:rsid w:val="00F952C4"/>
    <w:rsid w:val="00F9591D"/>
    <w:rsid w:val="00F95D7E"/>
    <w:rsid w:val="00F95EB9"/>
    <w:rsid w:val="00F96B42"/>
    <w:rsid w:val="00F96E3C"/>
    <w:rsid w:val="00F977D3"/>
    <w:rsid w:val="00F97D7F"/>
    <w:rsid w:val="00FA0200"/>
    <w:rsid w:val="00FA0268"/>
    <w:rsid w:val="00FA10A3"/>
    <w:rsid w:val="00FA1521"/>
    <w:rsid w:val="00FA1798"/>
    <w:rsid w:val="00FA45D7"/>
    <w:rsid w:val="00FB0107"/>
    <w:rsid w:val="00FB01E8"/>
    <w:rsid w:val="00FB0EAD"/>
    <w:rsid w:val="00FB329D"/>
    <w:rsid w:val="00FB364D"/>
    <w:rsid w:val="00FB4365"/>
    <w:rsid w:val="00FC3087"/>
    <w:rsid w:val="00FC35D5"/>
    <w:rsid w:val="00FC37E3"/>
    <w:rsid w:val="00FC5109"/>
    <w:rsid w:val="00FC52E8"/>
    <w:rsid w:val="00FC6FD4"/>
    <w:rsid w:val="00FD228E"/>
    <w:rsid w:val="00FD2908"/>
    <w:rsid w:val="00FD4A87"/>
    <w:rsid w:val="00FD534F"/>
    <w:rsid w:val="00FD663D"/>
    <w:rsid w:val="00FD779E"/>
    <w:rsid w:val="00FE063F"/>
    <w:rsid w:val="00FE15C7"/>
    <w:rsid w:val="00FE3255"/>
    <w:rsid w:val="00FE39DD"/>
    <w:rsid w:val="00FE3B09"/>
    <w:rsid w:val="00FE3B31"/>
    <w:rsid w:val="00FE533D"/>
    <w:rsid w:val="00FE5EC9"/>
    <w:rsid w:val="00FE7877"/>
    <w:rsid w:val="00FE78F5"/>
    <w:rsid w:val="00FF0108"/>
    <w:rsid w:val="00FF2A56"/>
    <w:rsid w:val="00FF2C40"/>
    <w:rsid w:val="00FF2E9B"/>
    <w:rsid w:val="00FF4324"/>
    <w:rsid w:val="00FF5956"/>
    <w:rsid w:val="00FF739B"/>
    <w:rsid w:val="0121A8A9"/>
    <w:rsid w:val="0168632C"/>
    <w:rsid w:val="02132B47"/>
    <w:rsid w:val="02B6F9D5"/>
    <w:rsid w:val="02C46049"/>
    <w:rsid w:val="034FE64B"/>
    <w:rsid w:val="0389845F"/>
    <w:rsid w:val="040F3E5D"/>
    <w:rsid w:val="0412C298"/>
    <w:rsid w:val="0419C516"/>
    <w:rsid w:val="047317CE"/>
    <w:rsid w:val="0509E88A"/>
    <w:rsid w:val="0635EC09"/>
    <w:rsid w:val="0654A542"/>
    <w:rsid w:val="0654E2ED"/>
    <w:rsid w:val="067009DE"/>
    <w:rsid w:val="0678E4D2"/>
    <w:rsid w:val="069A3393"/>
    <w:rsid w:val="06BC400D"/>
    <w:rsid w:val="06FE7597"/>
    <w:rsid w:val="073395CC"/>
    <w:rsid w:val="07922D84"/>
    <w:rsid w:val="07FD74BD"/>
    <w:rsid w:val="0846C14D"/>
    <w:rsid w:val="0858DA5B"/>
    <w:rsid w:val="086BA27B"/>
    <w:rsid w:val="087E0D67"/>
    <w:rsid w:val="0886AD4D"/>
    <w:rsid w:val="08A7791A"/>
    <w:rsid w:val="08B6B092"/>
    <w:rsid w:val="0923BBA3"/>
    <w:rsid w:val="094E73BD"/>
    <w:rsid w:val="09785467"/>
    <w:rsid w:val="0A1F605C"/>
    <w:rsid w:val="0A3F98DC"/>
    <w:rsid w:val="0A57D224"/>
    <w:rsid w:val="0AC22A76"/>
    <w:rsid w:val="0AD0EC03"/>
    <w:rsid w:val="0AE1FCE1"/>
    <w:rsid w:val="0BC1DAEA"/>
    <w:rsid w:val="0C7D126A"/>
    <w:rsid w:val="0CA124CB"/>
    <w:rsid w:val="0D3AF308"/>
    <w:rsid w:val="0D4B99BF"/>
    <w:rsid w:val="0D9DD79B"/>
    <w:rsid w:val="0DA37505"/>
    <w:rsid w:val="0DA45D28"/>
    <w:rsid w:val="0DB66ACC"/>
    <w:rsid w:val="0E0189F2"/>
    <w:rsid w:val="0EA2762A"/>
    <w:rsid w:val="0EAF8F73"/>
    <w:rsid w:val="0EC157C1"/>
    <w:rsid w:val="0EE2C84C"/>
    <w:rsid w:val="0EE89126"/>
    <w:rsid w:val="0F184E92"/>
    <w:rsid w:val="0F23C412"/>
    <w:rsid w:val="1063CD55"/>
    <w:rsid w:val="108E2E4B"/>
    <w:rsid w:val="10A426BC"/>
    <w:rsid w:val="10DDCEEA"/>
    <w:rsid w:val="10EC3E3E"/>
    <w:rsid w:val="114A7C35"/>
    <w:rsid w:val="118F9D4D"/>
    <w:rsid w:val="11D050F7"/>
    <w:rsid w:val="121FED0C"/>
    <w:rsid w:val="12B4BDA7"/>
    <w:rsid w:val="1301FCCD"/>
    <w:rsid w:val="13113E57"/>
    <w:rsid w:val="133E38B2"/>
    <w:rsid w:val="13475B60"/>
    <w:rsid w:val="137C3F35"/>
    <w:rsid w:val="13D88C86"/>
    <w:rsid w:val="13E29441"/>
    <w:rsid w:val="14EE348D"/>
    <w:rsid w:val="1506EC2D"/>
    <w:rsid w:val="150D2F50"/>
    <w:rsid w:val="1530CA0B"/>
    <w:rsid w:val="15753F5B"/>
    <w:rsid w:val="1589C81A"/>
    <w:rsid w:val="16BA4150"/>
    <w:rsid w:val="178ACCA0"/>
    <w:rsid w:val="179102B7"/>
    <w:rsid w:val="1805F6F0"/>
    <w:rsid w:val="18211B31"/>
    <w:rsid w:val="188044FF"/>
    <w:rsid w:val="1889B3CB"/>
    <w:rsid w:val="198A3DA9"/>
    <w:rsid w:val="19A55958"/>
    <w:rsid w:val="1A0932C9"/>
    <w:rsid w:val="1AC25172"/>
    <w:rsid w:val="1AE4E205"/>
    <w:rsid w:val="1B6B77AF"/>
    <w:rsid w:val="1B7DE6A5"/>
    <w:rsid w:val="1C33C800"/>
    <w:rsid w:val="1C358D46"/>
    <w:rsid w:val="1C35DBA6"/>
    <w:rsid w:val="1C746404"/>
    <w:rsid w:val="1CA2E64D"/>
    <w:rsid w:val="1CE51DD9"/>
    <w:rsid w:val="1D025A5F"/>
    <w:rsid w:val="1D0F87A1"/>
    <w:rsid w:val="1D5DD71B"/>
    <w:rsid w:val="1D6FE797"/>
    <w:rsid w:val="1D7C4C0D"/>
    <w:rsid w:val="1E55BF3C"/>
    <w:rsid w:val="1E6F6623"/>
    <w:rsid w:val="1F4CDD9A"/>
    <w:rsid w:val="1F576746"/>
    <w:rsid w:val="1FA6D250"/>
    <w:rsid w:val="20ABD5CD"/>
    <w:rsid w:val="21915D53"/>
    <w:rsid w:val="2196E434"/>
    <w:rsid w:val="225DE1A3"/>
    <w:rsid w:val="22CA9043"/>
    <w:rsid w:val="22F332D3"/>
    <w:rsid w:val="22FF688A"/>
    <w:rsid w:val="2304D0CE"/>
    <w:rsid w:val="24362665"/>
    <w:rsid w:val="24B1ADD2"/>
    <w:rsid w:val="24B5C2DA"/>
    <w:rsid w:val="24C2061A"/>
    <w:rsid w:val="250F4755"/>
    <w:rsid w:val="251853D6"/>
    <w:rsid w:val="2579AF1C"/>
    <w:rsid w:val="25D5EC50"/>
    <w:rsid w:val="261D72EC"/>
    <w:rsid w:val="26B086F0"/>
    <w:rsid w:val="270B020F"/>
    <w:rsid w:val="276250F6"/>
    <w:rsid w:val="27689215"/>
    <w:rsid w:val="27720237"/>
    <w:rsid w:val="27AAFAB5"/>
    <w:rsid w:val="27C25250"/>
    <w:rsid w:val="27D44561"/>
    <w:rsid w:val="28567BB7"/>
    <w:rsid w:val="28B0EC64"/>
    <w:rsid w:val="28F52D5C"/>
    <w:rsid w:val="28FC1284"/>
    <w:rsid w:val="292CF31B"/>
    <w:rsid w:val="294B10D4"/>
    <w:rsid w:val="294E9D74"/>
    <w:rsid w:val="29CE7EE2"/>
    <w:rsid w:val="29D0AE9F"/>
    <w:rsid w:val="29FAF4C8"/>
    <w:rsid w:val="2A71FF9E"/>
    <w:rsid w:val="2AD7ED2E"/>
    <w:rsid w:val="2AD8A923"/>
    <w:rsid w:val="2AEB8FD6"/>
    <w:rsid w:val="2AFD4898"/>
    <w:rsid w:val="2B150729"/>
    <w:rsid w:val="2B9E03E7"/>
    <w:rsid w:val="2C085F06"/>
    <w:rsid w:val="2D49FC01"/>
    <w:rsid w:val="2D69D262"/>
    <w:rsid w:val="2D888E4C"/>
    <w:rsid w:val="2DEE0C5E"/>
    <w:rsid w:val="2E0F1A7E"/>
    <w:rsid w:val="2EADF23F"/>
    <w:rsid w:val="2EC828F8"/>
    <w:rsid w:val="2F4043B4"/>
    <w:rsid w:val="2FA05E89"/>
    <w:rsid w:val="2FD59CF2"/>
    <w:rsid w:val="302A8996"/>
    <w:rsid w:val="30360969"/>
    <w:rsid w:val="30791216"/>
    <w:rsid w:val="314B25DB"/>
    <w:rsid w:val="31652CF2"/>
    <w:rsid w:val="3230B823"/>
    <w:rsid w:val="32AD32B4"/>
    <w:rsid w:val="33F05B37"/>
    <w:rsid w:val="340A2CAB"/>
    <w:rsid w:val="3438601B"/>
    <w:rsid w:val="345830C7"/>
    <w:rsid w:val="34B76B3C"/>
    <w:rsid w:val="34DEC375"/>
    <w:rsid w:val="34F17F81"/>
    <w:rsid w:val="34F3CA50"/>
    <w:rsid w:val="35313AF0"/>
    <w:rsid w:val="35627A64"/>
    <w:rsid w:val="3583CEA9"/>
    <w:rsid w:val="358C7FA1"/>
    <w:rsid w:val="35F773E7"/>
    <w:rsid w:val="362BF133"/>
    <w:rsid w:val="3667CD9D"/>
    <w:rsid w:val="36DBB983"/>
    <w:rsid w:val="37553C3A"/>
    <w:rsid w:val="37C93C49"/>
    <w:rsid w:val="3805F27C"/>
    <w:rsid w:val="3849D7FE"/>
    <w:rsid w:val="385E5FA9"/>
    <w:rsid w:val="38BC655C"/>
    <w:rsid w:val="3930CE95"/>
    <w:rsid w:val="399B73BE"/>
    <w:rsid w:val="3A312D04"/>
    <w:rsid w:val="3B527BD1"/>
    <w:rsid w:val="3B6F8B2C"/>
    <w:rsid w:val="3BB75754"/>
    <w:rsid w:val="3BB8A142"/>
    <w:rsid w:val="3C0E4867"/>
    <w:rsid w:val="3C48F92D"/>
    <w:rsid w:val="3CBDC57D"/>
    <w:rsid w:val="3CDBF4B6"/>
    <w:rsid w:val="3D1103D6"/>
    <w:rsid w:val="3D16F559"/>
    <w:rsid w:val="3D83BC9F"/>
    <w:rsid w:val="3DBD3BAE"/>
    <w:rsid w:val="3DD21211"/>
    <w:rsid w:val="3DF2325B"/>
    <w:rsid w:val="3E55D478"/>
    <w:rsid w:val="3E75ED68"/>
    <w:rsid w:val="3E9AE3BD"/>
    <w:rsid w:val="3F0078EC"/>
    <w:rsid w:val="3F09BAEE"/>
    <w:rsid w:val="3F5F8EE5"/>
    <w:rsid w:val="3F9A4A50"/>
    <w:rsid w:val="3FEB3B94"/>
    <w:rsid w:val="400CDE5D"/>
    <w:rsid w:val="4109A200"/>
    <w:rsid w:val="41D5BC68"/>
    <w:rsid w:val="42306C5E"/>
    <w:rsid w:val="4249DE1F"/>
    <w:rsid w:val="42A4B171"/>
    <w:rsid w:val="42AC7439"/>
    <w:rsid w:val="42F13C58"/>
    <w:rsid w:val="4304F4CD"/>
    <w:rsid w:val="4314C34D"/>
    <w:rsid w:val="43384B0C"/>
    <w:rsid w:val="43F5F632"/>
    <w:rsid w:val="4432E73C"/>
    <w:rsid w:val="449BA7D6"/>
    <w:rsid w:val="44FE8BCF"/>
    <w:rsid w:val="45016B99"/>
    <w:rsid w:val="4525ED22"/>
    <w:rsid w:val="453D4BB4"/>
    <w:rsid w:val="4595DE4F"/>
    <w:rsid w:val="45CA260B"/>
    <w:rsid w:val="45D99E80"/>
    <w:rsid w:val="45E86DC3"/>
    <w:rsid w:val="46256B2C"/>
    <w:rsid w:val="4656C6BB"/>
    <w:rsid w:val="46644134"/>
    <w:rsid w:val="467799F7"/>
    <w:rsid w:val="46E0BA60"/>
    <w:rsid w:val="4702DB3E"/>
    <w:rsid w:val="4712EABD"/>
    <w:rsid w:val="471E38F1"/>
    <w:rsid w:val="472BCD02"/>
    <w:rsid w:val="47311AB7"/>
    <w:rsid w:val="47579C67"/>
    <w:rsid w:val="47624350"/>
    <w:rsid w:val="47DAFD2D"/>
    <w:rsid w:val="47E07432"/>
    <w:rsid w:val="485DF847"/>
    <w:rsid w:val="488B44F8"/>
    <w:rsid w:val="491F84FB"/>
    <w:rsid w:val="49691AC7"/>
    <w:rsid w:val="499C8D03"/>
    <w:rsid w:val="4A028CC4"/>
    <w:rsid w:val="4A1259DF"/>
    <w:rsid w:val="4A2C024B"/>
    <w:rsid w:val="4AC6DF26"/>
    <w:rsid w:val="4AD58D85"/>
    <w:rsid w:val="4AF16BD9"/>
    <w:rsid w:val="4B91FF98"/>
    <w:rsid w:val="4BEA24AE"/>
    <w:rsid w:val="4C111175"/>
    <w:rsid w:val="4C285247"/>
    <w:rsid w:val="4C673758"/>
    <w:rsid w:val="4CC07217"/>
    <w:rsid w:val="4DB8F517"/>
    <w:rsid w:val="4E095287"/>
    <w:rsid w:val="4E0D3C97"/>
    <w:rsid w:val="4E11E69D"/>
    <w:rsid w:val="4E190D27"/>
    <w:rsid w:val="4E265B9F"/>
    <w:rsid w:val="4E42622E"/>
    <w:rsid w:val="4E63B8AA"/>
    <w:rsid w:val="4E68B042"/>
    <w:rsid w:val="4E7A441B"/>
    <w:rsid w:val="4F4D6C72"/>
    <w:rsid w:val="4FBA9023"/>
    <w:rsid w:val="4FD2B732"/>
    <w:rsid w:val="4FEB2F8E"/>
    <w:rsid w:val="50101499"/>
    <w:rsid w:val="50173BCC"/>
    <w:rsid w:val="50D6DE84"/>
    <w:rsid w:val="5164CA76"/>
    <w:rsid w:val="5167A3C1"/>
    <w:rsid w:val="51F05007"/>
    <w:rsid w:val="53202CD4"/>
    <w:rsid w:val="53585FAB"/>
    <w:rsid w:val="5360348E"/>
    <w:rsid w:val="536698BA"/>
    <w:rsid w:val="536D460B"/>
    <w:rsid w:val="539EBD57"/>
    <w:rsid w:val="53EDF7E9"/>
    <w:rsid w:val="541D06C2"/>
    <w:rsid w:val="541E3662"/>
    <w:rsid w:val="545DC0A2"/>
    <w:rsid w:val="54D403D4"/>
    <w:rsid w:val="54E4AE92"/>
    <w:rsid w:val="551A7A74"/>
    <w:rsid w:val="55463165"/>
    <w:rsid w:val="556266CC"/>
    <w:rsid w:val="558A4A51"/>
    <w:rsid w:val="55B2381B"/>
    <w:rsid w:val="55D52242"/>
    <w:rsid w:val="55E11AB2"/>
    <w:rsid w:val="55F0F8A2"/>
    <w:rsid w:val="55FDC3A1"/>
    <w:rsid w:val="561D9BDD"/>
    <w:rsid w:val="56CBFFFD"/>
    <w:rsid w:val="56E54488"/>
    <w:rsid w:val="56EB7E77"/>
    <w:rsid w:val="56F99226"/>
    <w:rsid w:val="573079A6"/>
    <w:rsid w:val="57583D3E"/>
    <w:rsid w:val="5778F2D2"/>
    <w:rsid w:val="57838C31"/>
    <w:rsid w:val="57A8EABC"/>
    <w:rsid w:val="588D62C0"/>
    <w:rsid w:val="58D26D45"/>
    <w:rsid w:val="58DDD12C"/>
    <w:rsid w:val="59867782"/>
    <w:rsid w:val="598AE298"/>
    <w:rsid w:val="5998CCFD"/>
    <w:rsid w:val="59B60279"/>
    <w:rsid w:val="5A06842D"/>
    <w:rsid w:val="5A192D25"/>
    <w:rsid w:val="5ABACD5C"/>
    <w:rsid w:val="5AC77723"/>
    <w:rsid w:val="5ACF87E7"/>
    <w:rsid w:val="5B0ECD6E"/>
    <w:rsid w:val="5B52BCEE"/>
    <w:rsid w:val="5BA1D180"/>
    <w:rsid w:val="5BDACF88"/>
    <w:rsid w:val="5C6699E3"/>
    <w:rsid w:val="5C79A12B"/>
    <w:rsid w:val="5C85DEB1"/>
    <w:rsid w:val="5C9E38B5"/>
    <w:rsid w:val="5CA892B3"/>
    <w:rsid w:val="5D127E80"/>
    <w:rsid w:val="5D912B2A"/>
    <w:rsid w:val="5D99E3FD"/>
    <w:rsid w:val="5E0695E1"/>
    <w:rsid w:val="5E2B6F2F"/>
    <w:rsid w:val="5E59E804"/>
    <w:rsid w:val="5F58990D"/>
    <w:rsid w:val="5FEAEFAA"/>
    <w:rsid w:val="5FF9A120"/>
    <w:rsid w:val="60DD1063"/>
    <w:rsid w:val="619E7016"/>
    <w:rsid w:val="61AC3689"/>
    <w:rsid w:val="61C4ADF5"/>
    <w:rsid w:val="62316C8A"/>
    <w:rsid w:val="623E91F1"/>
    <w:rsid w:val="628530AE"/>
    <w:rsid w:val="628A7C0E"/>
    <w:rsid w:val="62C42C39"/>
    <w:rsid w:val="632C53F5"/>
    <w:rsid w:val="635E24B5"/>
    <w:rsid w:val="63C5CD40"/>
    <w:rsid w:val="63D8C257"/>
    <w:rsid w:val="6409CB2D"/>
    <w:rsid w:val="641A391D"/>
    <w:rsid w:val="649FAFAA"/>
    <w:rsid w:val="64FB5CDB"/>
    <w:rsid w:val="64FDA307"/>
    <w:rsid w:val="64FF74C0"/>
    <w:rsid w:val="65386133"/>
    <w:rsid w:val="65510C57"/>
    <w:rsid w:val="6552DE20"/>
    <w:rsid w:val="65BDC218"/>
    <w:rsid w:val="65E8B795"/>
    <w:rsid w:val="66294A35"/>
    <w:rsid w:val="6638D25E"/>
    <w:rsid w:val="673ADF48"/>
    <w:rsid w:val="6743BB36"/>
    <w:rsid w:val="674E9C56"/>
    <w:rsid w:val="6751BA2D"/>
    <w:rsid w:val="6766E3C4"/>
    <w:rsid w:val="683DB28C"/>
    <w:rsid w:val="688ED639"/>
    <w:rsid w:val="68DD3AA7"/>
    <w:rsid w:val="69090C69"/>
    <w:rsid w:val="69BC6C48"/>
    <w:rsid w:val="69CB162B"/>
    <w:rsid w:val="69DD1EEB"/>
    <w:rsid w:val="69DFFAC6"/>
    <w:rsid w:val="69E165BC"/>
    <w:rsid w:val="69E4401A"/>
    <w:rsid w:val="6A250133"/>
    <w:rsid w:val="6A25A7E1"/>
    <w:rsid w:val="6A2FC75B"/>
    <w:rsid w:val="6A357DA5"/>
    <w:rsid w:val="6A48EFB8"/>
    <w:rsid w:val="6A74DFAC"/>
    <w:rsid w:val="6A9F0CA7"/>
    <w:rsid w:val="6AE6D8AB"/>
    <w:rsid w:val="6B5F5057"/>
    <w:rsid w:val="6B94479B"/>
    <w:rsid w:val="6BB99FEE"/>
    <w:rsid w:val="6BCA32AA"/>
    <w:rsid w:val="6BEF2F61"/>
    <w:rsid w:val="6C0BBBFC"/>
    <w:rsid w:val="6C3853A1"/>
    <w:rsid w:val="6CE78A86"/>
    <w:rsid w:val="6D0FECA6"/>
    <w:rsid w:val="6D16FE10"/>
    <w:rsid w:val="6D9C8F7F"/>
    <w:rsid w:val="6DB49822"/>
    <w:rsid w:val="6E0193AD"/>
    <w:rsid w:val="6E1971E1"/>
    <w:rsid w:val="6E5468A0"/>
    <w:rsid w:val="6E6ED614"/>
    <w:rsid w:val="6E89AAFA"/>
    <w:rsid w:val="6F18FA26"/>
    <w:rsid w:val="6F579CC7"/>
    <w:rsid w:val="6F841CF0"/>
    <w:rsid w:val="6FA8F38B"/>
    <w:rsid w:val="6FC401FF"/>
    <w:rsid w:val="701C0E3D"/>
    <w:rsid w:val="709AA928"/>
    <w:rsid w:val="710B4FF5"/>
    <w:rsid w:val="717856BC"/>
    <w:rsid w:val="72053956"/>
    <w:rsid w:val="72CC045D"/>
    <w:rsid w:val="73473C2C"/>
    <w:rsid w:val="73934D35"/>
    <w:rsid w:val="74431788"/>
    <w:rsid w:val="744DF7CC"/>
    <w:rsid w:val="745D4BEF"/>
    <w:rsid w:val="746107D7"/>
    <w:rsid w:val="7462183A"/>
    <w:rsid w:val="748AB510"/>
    <w:rsid w:val="74A198ED"/>
    <w:rsid w:val="74B2FDAE"/>
    <w:rsid w:val="753BAEA1"/>
    <w:rsid w:val="757770D7"/>
    <w:rsid w:val="75B3891B"/>
    <w:rsid w:val="76010EEB"/>
    <w:rsid w:val="76B5A816"/>
    <w:rsid w:val="771FE8D8"/>
    <w:rsid w:val="78545BD9"/>
    <w:rsid w:val="7857D092"/>
    <w:rsid w:val="78D3FE67"/>
    <w:rsid w:val="78E8FB8B"/>
    <w:rsid w:val="78ED5562"/>
    <w:rsid w:val="790E052B"/>
    <w:rsid w:val="793FE902"/>
    <w:rsid w:val="79952CA4"/>
    <w:rsid w:val="799BDFC7"/>
    <w:rsid w:val="79C87102"/>
    <w:rsid w:val="7AC8E0AD"/>
    <w:rsid w:val="7AF1D937"/>
    <w:rsid w:val="7AFDE452"/>
    <w:rsid w:val="7B7CCD03"/>
    <w:rsid w:val="7C2848FD"/>
    <w:rsid w:val="7D361BB0"/>
    <w:rsid w:val="7D5CD01F"/>
    <w:rsid w:val="7D6C2902"/>
    <w:rsid w:val="7DF408EB"/>
    <w:rsid w:val="7E1F4127"/>
    <w:rsid w:val="7E5E69D1"/>
    <w:rsid w:val="7EC5F8C6"/>
    <w:rsid w:val="7F097FCC"/>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C62"/>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Párrafo de lista4,BOLADEF,Párrafo de lista3,Párrafo de lista21,BOLA,Nivel 1 OS,Colorful List Accent 1,Colorful List - Accent 11,Foot,Bullet List,FooterText,numbered,List Paragraph1,Paragraphe de liste1,lp1,List Paragraph,列出段"/>
    <w:basedOn w:val="Normal"/>
    <w:link w:val="PrrafodelistaCar"/>
    <w:uiPriority w:val="1"/>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paragraph" w:customStyle="1" w:styleId="Standard">
    <w:name w:val="Standard"/>
    <w:link w:val="StandardCar"/>
    <w:qFormat/>
    <w:rsid w:val="00F46D75"/>
    <w:pPr>
      <w:suppressAutoHyphens/>
      <w:autoSpaceDN w:val="0"/>
      <w:textAlignment w:val="baseline"/>
    </w:pPr>
    <w:rPr>
      <w:kern w:val="3"/>
      <w:sz w:val="20"/>
      <w:szCs w:val="20"/>
      <w:lang w:eastAsia="zh-C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Foot Car,Bullet List Car,FooterText Car,numbered Car"/>
    <w:link w:val="Prrafodelista"/>
    <w:uiPriority w:val="1"/>
    <w:qFormat/>
    <w:locked/>
    <w:rsid w:val="009227AF"/>
    <w:rPr>
      <w:rFonts w:asciiTheme="minorHAnsi" w:eastAsiaTheme="minorHAnsi" w:hAnsiTheme="minorHAnsi" w:cstheme="minorBidi"/>
      <w:lang w:val="es-ES_tradnl" w:eastAsia="en-US"/>
    </w:rPr>
  </w:style>
  <w:style w:type="character" w:styleId="Mencinsinresolver">
    <w:name w:val="Unresolved Mention"/>
    <w:basedOn w:val="Fuentedeprrafopredeter"/>
    <w:uiPriority w:val="99"/>
    <w:semiHidden/>
    <w:unhideWhenUsed/>
    <w:rsid w:val="00943B1D"/>
    <w:rPr>
      <w:color w:val="605E5C"/>
      <w:shd w:val="clear" w:color="auto" w:fill="E1DFDD"/>
    </w:rPr>
  </w:style>
  <w:style w:type="character" w:customStyle="1" w:styleId="Ttulo1Car">
    <w:name w:val="Título 1 Car"/>
    <w:basedOn w:val="Fuentedeprrafopredeter"/>
    <w:link w:val="Ttulo1"/>
    <w:uiPriority w:val="9"/>
    <w:rsid w:val="003E34B7"/>
    <w:rPr>
      <w:b/>
      <w:sz w:val="48"/>
      <w:szCs w:val="48"/>
    </w:rPr>
  </w:style>
  <w:style w:type="character" w:customStyle="1" w:styleId="Ttulo2Car">
    <w:name w:val="Título 2 Car"/>
    <w:basedOn w:val="Fuentedeprrafopredeter"/>
    <w:link w:val="Ttulo2"/>
    <w:uiPriority w:val="9"/>
    <w:rsid w:val="003E34B7"/>
    <w:rPr>
      <w:b/>
      <w:sz w:val="36"/>
      <w:szCs w:val="36"/>
    </w:rPr>
  </w:style>
  <w:style w:type="paragraph" w:customStyle="1" w:styleId="TableParagraph">
    <w:name w:val="Table Paragraph"/>
    <w:basedOn w:val="Normal"/>
    <w:uiPriority w:val="1"/>
    <w:qFormat/>
    <w:rsid w:val="003E34B7"/>
    <w:pPr>
      <w:widowControl w:val="0"/>
      <w:autoSpaceDE w:val="0"/>
      <w:autoSpaceDN w:val="0"/>
    </w:pPr>
    <w:rPr>
      <w:rFonts w:ascii="Arial MT" w:eastAsia="Arial MT" w:hAnsi="Arial MT" w:cs="Arial MT"/>
      <w:sz w:val="22"/>
      <w:szCs w:val="22"/>
      <w:lang w:val="es-ES" w:eastAsia="en-US"/>
    </w:rPr>
  </w:style>
  <w:style w:type="character" w:customStyle="1" w:styleId="StandardCar">
    <w:name w:val="Standard Car"/>
    <w:link w:val="Standard"/>
    <w:locked/>
    <w:rsid w:val="00883A00"/>
    <w:rPr>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57904833">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748383291">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450247571">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Props1.xml><?xml version="1.0" encoding="utf-8"?>
<ds:datastoreItem xmlns:ds="http://schemas.openxmlformats.org/officeDocument/2006/customXml" ds:itemID="{D5134484-BDB9-4C62-91B4-1693162611E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1978</TotalTime>
  <Pages>18</Pages>
  <Words>6147</Words>
  <Characters>33813</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Luz Porras</cp:lastModifiedBy>
  <cp:revision>527</cp:revision>
  <dcterms:created xsi:type="dcterms:W3CDTF">2025-02-17T22:59:00Z</dcterms:created>
  <dcterms:modified xsi:type="dcterms:W3CDTF">2025-02-27T20:10:00Z</dcterms:modified>
</cp:coreProperties>
</file>